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542BB" w14:textId="77777777" w:rsidR="00CC0209" w:rsidRDefault="002879C0" w:rsidP="00B45F3D">
      <w:pPr>
        <w:pStyle w:val="Default"/>
        <w:jc w:val="both"/>
        <w:rPr>
          <w:rFonts w:ascii="Arial" w:hAnsi="Arial" w:cs="Arial"/>
          <w:b/>
          <w:bCs/>
          <w:sz w:val="18"/>
          <w:szCs w:val="18"/>
        </w:rPr>
      </w:pPr>
      <w:r w:rsidRPr="00CE4244">
        <w:rPr>
          <w:rFonts w:ascii="Arial" w:hAnsi="Arial" w:cs="Arial"/>
          <w:b/>
          <w:bCs/>
          <w:noProof/>
          <w:sz w:val="18"/>
          <w:szCs w:val="18"/>
          <w:lang w:eastAsia="it-IT"/>
        </w:rPr>
        <mc:AlternateContent>
          <mc:Choice Requires="wps">
            <w:drawing>
              <wp:anchor distT="0" distB="0" distL="114300" distR="114300" simplePos="0" relativeHeight="251662336" behindDoc="0" locked="0" layoutInCell="1" allowOverlap="1" wp14:anchorId="4A154302" wp14:editId="4A154303">
                <wp:simplePos x="0" y="0"/>
                <wp:positionH relativeFrom="column">
                  <wp:posOffset>-12614</wp:posOffset>
                </wp:positionH>
                <wp:positionV relativeFrom="paragraph">
                  <wp:posOffset>-160638</wp:posOffset>
                </wp:positionV>
                <wp:extent cx="2094470" cy="407773"/>
                <wp:effectExtent l="0" t="0" r="20320" b="1143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470" cy="407773"/>
                        </a:xfrm>
                        <a:prstGeom prst="rect">
                          <a:avLst/>
                        </a:prstGeom>
                        <a:solidFill>
                          <a:srgbClr val="FFFFFF"/>
                        </a:solidFill>
                        <a:ln w="9525">
                          <a:solidFill>
                            <a:srgbClr val="000000"/>
                          </a:solidFill>
                          <a:miter lim="800000"/>
                          <a:headEnd/>
                          <a:tailEnd/>
                        </a:ln>
                      </wps:spPr>
                      <wps:txbx>
                        <w:txbxContent>
                          <w:p w14:paraId="4A154308" w14:textId="77777777" w:rsidR="00CE4244" w:rsidRDefault="002879C0" w:rsidP="00CE4244">
                            <w:pPr>
                              <w:jc w:val="center"/>
                            </w:pPr>
                            <w:r>
                              <w:rPr>
                                <w:rFonts w:ascii="Calibri" w:eastAsia="Calibri" w:hAnsi="Calibri" w:cs="Times New Roman"/>
                                <w:lang w:val="en-US"/>
                              </w:rPr>
                              <w:t>BARCODE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5" type="#_x0000_t202" style="width:164.9pt;height:32.1pt;margin-top:-12.65pt;margin-left:-1pt;mso-height-percent:0;mso-height-relative:margin;mso-width-percent:0;mso-width-relative:margin;mso-wrap-distance-bottom:0;mso-wrap-distance-left:9pt;mso-wrap-distance-right:9pt;mso-wrap-distance-top:0;mso-wrap-style:square;position:absolute;visibility:visible;v-text-anchor:top;z-index:251663360">
                <v:textbox>
                  <w:txbxContent>
                    <w:p w:rsidR="00CE4244" w:rsidP="00CE4244">
                      <w:pPr>
                        <w:jc w:val="center"/>
                      </w:pPr>
                      <w:r>
                        <w:t>BARCODE</w:t>
                      </w:r>
                    </w:p>
                  </w:txbxContent>
                </v:textbox>
              </v:shape>
            </w:pict>
          </mc:Fallback>
        </mc:AlternateContent>
      </w:r>
    </w:p>
    <w:p w14:paraId="4A1542BC" w14:textId="77777777" w:rsidR="00CC0209" w:rsidRDefault="00CC0209" w:rsidP="00B45F3D">
      <w:pPr>
        <w:pStyle w:val="Default"/>
        <w:jc w:val="both"/>
        <w:rPr>
          <w:rFonts w:ascii="Arial" w:hAnsi="Arial" w:cs="Arial"/>
          <w:b/>
          <w:bCs/>
          <w:sz w:val="18"/>
          <w:szCs w:val="18"/>
        </w:rPr>
      </w:pPr>
    </w:p>
    <w:p w14:paraId="4A1542BD" w14:textId="77777777" w:rsidR="00CC0209" w:rsidRDefault="00CC0209" w:rsidP="00B45F3D">
      <w:pPr>
        <w:pStyle w:val="Default"/>
        <w:jc w:val="both"/>
        <w:rPr>
          <w:rFonts w:ascii="Arial" w:hAnsi="Arial" w:cs="Arial"/>
          <w:b/>
          <w:bCs/>
          <w:sz w:val="18"/>
          <w:szCs w:val="18"/>
        </w:rPr>
      </w:pPr>
    </w:p>
    <w:p w14:paraId="4A1542BE" w14:textId="77777777" w:rsidR="00CC0209" w:rsidRDefault="00CC0209" w:rsidP="00B45F3D">
      <w:pPr>
        <w:pStyle w:val="Default"/>
        <w:jc w:val="both"/>
        <w:rPr>
          <w:rFonts w:ascii="Arial" w:hAnsi="Arial" w:cs="Arial"/>
          <w:b/>
          <w:bCs/>
          <w:sz w:val="18"/>
          <w:szCs w:val="18"/>
        </w:rPr>
      </w:pPr>
    </w:p>
    <w:p w14:paraId="4A1542BF" w14:textId="77777777" w:rsidR="003364E1" w:rsidRPr="00772D4E" w:rsidRDefault="002879C0" w:rsidP="00B45F3D">
      <w:pPr>
        <w:pStyle w:val="Default"/>
        <w:jc w:val="both"/>
        <w:rPr>
          <w:sz w:val="18"/>
          <w:szCs w:val="18"/>
          <w:lang w:val="en-US"/>
        </w:rPr>
      </w:pPr>
      <w:r>
        <w:rPr>
          <w:rFonts w:ascii="Arial" w:eastAsia="Arial" w:hAnsi="Arial" w:cs="Arial"/>
          <w:b/>
          <w:bCs/>
          <w:sz w:val="18"/>
          <w:szCs w:val="18"/>
          <w:lang w:val="en-US"/>
        </w:rPr>
        <w:t>ELETTRA - SINCROTRONE TRIESTE S.C.p.A. COVID-19 SELF-DECLARATION</w:t>
      </w:r>
    </w:p>
    <w:p w14:paraId="4A1542C0" w14:textId="77777777" w:rsidR="003364E1" w:rsidRPr="00772D4E" w:rsidRDefault="002879C0" w:rsidP="0042118F">
      <w:pPr>
        <w:pStyle w:val="Default"/>
        <w:jc w:val="center"/>
        <w:rPr>
          <w:rFonts w:ascii="Arial" w:hAnsi="Arial" w:cs="Arial"/>
          <w:sz w:val="18"/>
          <w:szCs w:val="18"/>
          <w:lang w:val="en-US"/>
        </w:rPr>
      </w:pPr>
      <w:r>
        <w:rPr>
          <w:rFonts w:ascii="Arial" w:eastAsia="Arial" w:hAnsi="Arial" w:cs="Arial"/>
          <w:sz w:val="18"/>
          <w:szCs w:val="18"/>
          <w:lang w:val="en-US"/>
        </w:rPr>
        <w:t>(Required in order to access the Elettra - Sincrotrone Trieste S.C.p.A. complex)</w:t>
      </w:r>
    </w:p>
    <w:p w14:paraId="4A1542C1" w14:textId="77777777" w:rsidR="0042118F" w:rsidRPr="00772D4E" w:rsidRDefault="0042118F" w:rsidP="00F42934">
      <w:pPr>
        <w:pStyle w:val="Default"/>
        <w:jc w:val="center"/>
        <w:rPr>
          <w:rFonts w:ascii="Arial" w:hAnsi="Arial" w:cs="Arial"/>
          <w:sz w:val="18"/>
          <w:szCs w:val="18"/>
          <w:lang w:val="en-US"/>
        </w:rPr>
      </w:pPr>
    </w:p>
    <w:p w14:paraId="4A1542C2" w14:textId="77777777" w:rsidR="003364E1" w:rsidRPr="00772D4E" w:rsidRDefault="002879C0" w:rsidP="00B45F3D">
      <w:pPr>
        <w:pStyle w:val="Default"/>
        <w:spacing w:line="480" w:lineRule="auto"/>
        <w:jc w:val="both"/>
        <w:rPr>
          <w:rFonts w:ascii="Arial" w:hAnsi="Arial" w:cs="Arial"/>
          <w:sz w:val="18"/>
          <w:szCs w:val="18"/>
          <w:lang w:val="en-US"/>
        </w:rPr>
      </w:pPr>
      <w:r>
        <w:rPr>
          <w:rFonts w:ascii="Arial" w:eastAsia="Arial" w:hAnsi="Arial" w:cs="Arial"/>
          <w:sz w:val="18"/>
          <w:szCs w:val="18"/>
          <w:lang w:val="en-US"/>
        </w:rPr>
        <w:t>The undersigned [</w:t>
      </w:r>
      <w:r>
        <w:rPr>
          <w:rFonts w:ascii="Arial" w:eastAsia="Arial" w:hAnsi="Arial" w:cs="Arial"/>
          <w:i/>
          <w:iCs/>
          <w:sz w:val="18"/>
          <w:szCs w:val="18"/>
          <w:lang w:val="en-US"/>
        </w:rPr>
        <w:t>Name]</w:t>
      </w:r>
      <w:r>
        <w:rPr>
          <w:rFonts w:ascii="Arial" w:eastAsia="Arial" w:hAnsi="Arial" w:cs="Arial"/>
          <w:sz w:val="18"/>
          <w:szCs w:val="18"/>
          <w:lang w:val="en-US"/>
        </w:rPr>
        <w:t xml:space="preserve"> ………………….……. </w:t>
      </w:r>
      <w:r>
        <w:rPr>
          <w:rFonts w:ascii="Arial" w:eastAsia="Arial" w:hAnsi="Arial" w:cs="Arial"/>
          <w:i/>
          <w:iCs/>
          <w:sz w:val="18"/>
          <w:szCs w:val="18"/>
          <w:lang w:val="en-US"/>
        </w:rPr>
        <w:t>[Surname]</w:t>
      </w:r>
      <w:r>
        <w:rPr>
          <w:rFonts w:ascii="Arial" w:eastAsia="Arial" w:hAnsi="Arial" w:cs="Arial"/>
          <w:sz w:val="18"/>
          <w:szCs w:val="18"/>
          <w:lang w:val="en-US"/>
        </w:rPr>
        <w:t>………………….………………….</w:t>
      </w:r>
    </w:p>
    <w:p w14:paraId="4A1542C3" w14:textId="28734F92" w:rsidR="003364E1" w:rsidRPr="00772D4E" w:rsidRDefault="002879C0" w:rsidP="00B45F3D">
      <w:pPr>
        <w:pStyle w:val="Default"/>
        <w:spacing w:line="480" w:lineRule="auto"/>
        <w:jc w:val="both"/>
        <w:rPr>
          <w:rFonts w:ascii="Arial" w:hAnsi="Arial" w:cs="Arial"/>
          <w:sz w:val="18"/>
          <w:szCs w:val="18"/>
          <w:lang w:val="en-US"/>
        </w:rPr>
      </w:pPr>
      <w:r>
        <w:rPr>
          <w:rFonts w:ascii="Arial" w:eastAsia="Arial" w:hAnsi="Arial" w:cs="Arial"/>
          <w:sz w:val="18"/>
          <w:szCs w:val="18"/>
          <w:lang w:val="en-US"/>
        </w:rPr>
        <w:t xml:space="preserve">born on </w:t>
      </w:r>
      <w:r w:rsidR="00CE0DEC" w:rsidRPr="00CE0DEC">
        <w:rPr>
          <w:rFonts w:ascii="Arial" w:hAnsi="Arial" w:cs="Arial"/>
          <w:sz w:val="18"/>
          <w:szCs w:val="18"/>
          <w:lang w:val="en-US"/>
        </w:rPr>
        <w:t xml:space="preserve">……………….… </w:t>
      </w:r>
      <w:r>
        <w:rPr>
          <w:rFonts w:ascii="Arial" w:eastAsia="Arial" w:hAnsi="Arial" w:cs="Arial"/>
          <w:sz w:val="18"/>
          <w:szCs w:val="18"/>
          <w:lang w:val="en-US"/>
        </w:rPr>
        <w:t xml:space="preserve">in </w:t>
      </w:r>
      <w:r w:rsidR="004B4516" w:rsidRPr="00CE0DEC">
        <w:rPr>
          <w:rFonts w:ascii="Arial" w:hAnsi="Arial" w:cs="Arial"/>
          <w:sz w:val="18"/>
          <w:szCs w:val="18"/>
          <w:lang w:val="en-US"/>
        </w:rPr>
        <w:t>…………………………</w:t>
      </w:r>
      <w:r>
        <w:rPr>
          <w:rFonts w:ascii="Arial" w:eastAsia="Arial" w:hAnsi="Arial" w:cs="Arial"/>
          <w:sz w:val="18"/>
          <w:szCs w:val="18"/>
          <w:lang w:val="en-US"/>
        </w:rPr>
        <w:t xml:space="preserve">and residing in </w:t>
      </w:r>
      <w:r w:rsidR="00772D4E" w:rsidRPr="00772D4E">
        <w:rPr>
          <w:rFonts w:ascii="Arial" w:hAnsi="Arial" w:cs="Arial"/>
          <w:sz w:val="18"/>
          <w:szCs w:val="18"/>
          <w:lang w:val="en-US"/>
        </w:rPr>
        <w:t>…………………………………</w:t>
      </w:r>
    </w:p>
    <w:p w14:paraId="4A1542C4" w14:textId="77777777" w:rsidR="003364E1" w:rsidRPr="00772D4E" w:rsidRDefault="002879C0" w:rsidP="00B45F3D">
      <w:pPr>
        <w:pStyle w:val="Default"/>
        <w:spacing w:line="480" w:lineRule="auto"/>
        <w:jc w:val="both"/>
        <w:rPr>
          <w:rFonts w:ascii="Arial" w:hAnsi="Arial" w:cs="Arial"/>
          <w:sz w:val="18"/>
          <w:szCs w:val="18"/>
          <w:lang w:val="en-US"/>
        </w:rPr>
      </w:pPr>
      <w:r w:rsidRPr="00BF632B">
        <w:rPr>
          <w:rFonts w:ascii="Arial" w:hAnsi="Arial" w:cs="Arial"/>
          <w:noProof/>
          <w:lang w:eastAsia="it-IT"/>
        </w:rPr>
        <mc:AlternateContent>
          <mc:Choice Requires="wps">
            <w:drawing>
              <wp:anchor distT="0" distB="0" distL="114300" distR="114300" simplePos="0" relativeHeight="251658240" behindDoc="0" locked="0" layoutInCell="1" allowOverlap="1" wp14:anchorId="4A154304" wp14:editId="4A154305">
                <wp:simplePos x="0" y="0"/>
                <wp:positionH relativeFrom="column">
                  <wp:posOffset>530277</wp:posOffset>
                </wp:positionH>
                <wp:positionV relativeFrom="paragraph">
                  <wp:posOffset>128905</wp:posOffset>
                </wp:positionV>
                <wp:extent cx="3369945" cy="296562"/>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296562"/>
                        </a:xfrm>
                        <a:prstGeom prst="rect">
                          <a:avLst/>
                        </a:prstGeom>
                        <a:noFill/>
                        <a:ln w="9525">
                          <a:noFill/>
                          <a:miter lim="800000"/>
                          <a:headEnd/>
                          <a:tailEnd/>
                        </a:ln>
                      </wps:spPr>
                      <wps:txbx>
                        <w:txbxContent>
                          <w:tbl>
                            <w:tblPr>
                              <w:tblStyle w:val="Grigliatabella"/>
                              <w:tblW w:w="0" w:type="auto"/>
                              <w:jc w:val="center"/>
                              <w:tblLook w:val="04A0" w:firstRow="1" w:lastRow="0" w:firstColumn="1" w:lastColumn="0" w:noHBand="0" w:noVBand="1"/>
                            </w:tblPr>
                            <w:tblGrid>
                              <w:gridCol w:w="325"/>
                              <w:gridCol w:w="325"/>
                              <w:gridCol w:w="326"/>
                              <w:gridCol w:w="326"/>
                              <w:gridCol w:w="327"/>
                              <w:gridCol w:w="326"/>
                              <w:gridCol w:w="327"/>
                              <w:gridCol w:w="326"/>
                              <w:gridCol w:w="326"/>
                              <w:gridCol w:w="327"/>
                              <w:gridCol w:w="326"/>
                              <w:gridCol w:w="327"/>
                              <w:gridCol w:w="326"/>
                              <w:gridCol w:w="327"/>
                              <w:gridCol w:w="326"/>
                              <w:gridCol w:w="327"/>
                            </w:tblGrid>
                            <w:tr w:rsidR="00C16D55" w14:paraId="4A15431A" w14:textId="77777777" w:rsidTr="00BF632B">
                              <w:trPr>
                                <w:jc w:val="center"/>
                              </w:trPr>
                              <w:tc>
                                <w:tcPr>
                                  <w:tcW w:w="351" w:type="dxa"/>
                                </w:tcPr>
                                <w:p w14:paraId="4A154309" w14:textId="77777777" w:rsidR="00CC0209" w:rsidRPr="00BF632B" w:rsidRDefault="00CC0209" w:rsidP="00E40C90">
                                  <w:pPr>
                                    <w:rPr>
                                      <w:color w:val="FFFFFF" w:themeColor="background1"/>
                                      <w:sz w:val="16"/>
                                      <w:szCs w:val="16"/>
                                      <w14:textFill>
                                        <w14:noFill/>
                                      </w14:textFill>
                                    </w:rPr>
                                  </w:pPr>
                                </w:p>
                                <w:p w14:paraId="4A15430A" w14:textId="77777777" w:rsidR="00CC0209" w:rsidRPr="00BF632B" w:rsidRDefault="00CC0209" w:rsidP="00E40C90">
                                  <w:pPr>
                                    <w:rPr>
                                      <w:color w:val="FFFFFF" w:themeColor="background1"/>
                                      <w:sz w:val="16"/>
                                      <w:szCs w:val="16"/>
                                      <w14:textFill>
                                        <w14:noFill/>
                                      </w14:textFill>
                                    </w:rPr>
                                  </w:pPr>
                                </w:p>
                              </w:tc>
                              <w:tc>
                                <w:tcPr>
                                  <w:tcW w:w="351" w:type="dxa"/>
                                </w:tcPr>
                                <w:p w14:paraId="4A15430B" w14:textId="77777777" w:rsidR="00CC0209" w:rsidRPr="00BF632B" w:rsidRDefault="00CC0209" w:rsidP="00E40C90">
                                  <w:pPr>
                                    <w:rPr>
                                      <w:color w:val="FFFFFF" w:themeColor="background1"/>
                                      <w:sz w:val="16"/>
                                      <w:szCs w:val="16"/>
                                      <w14:textFill>
                                        <w14:noFill/>
                                      </w14:textFill>
                                    </w:rPr>
                                  </w:pPr>
                                </w:p>
                              </w:tc>
                              <w:tc>
                                <w:tcPr>
                                  <w:tcW w:w="352" w:type="dxa"/>
                                </w:tcPr>
                                <w:p w14:paraId="4A15430C" w14:textId="77777777" w:rsidR="00CC0209" w:rsidRPr="00BF632B" w:rsidRDefault="00CC0209" w:rsidP="00E40C90">
                                  <w:pPr>
                                    <w:rPr>
                                      <w:color w:val="FFFFFF" w:themeColor="background1"/>
                                      <w:sz w:val="16"/>
                                      <w:szCs w:val="16"/>
                                      <w14:textFill>
                                        <w14:noFill/>
                                      </w14:textFill>
                                    </w:rPr>
                                  </w:pPr>
                                </w:p>
                              </w:tc>
                              <w:tc>
                                <w:tcPr>
                                  <w:tcW w:w="351" w:type="dxa"/>
                                </w:tcPr>
                                <w:p w14:paraId="4A15430D" w14:textId="77777777" w:rsidR="00CC0209" w:rsidRPr="00BF632B" w:rsidRDefault="00CC0209" w:rsidP="00E40C90">
                                  <w:pPr>
                                    <w:rPr>
                                      <w:color w:val="FFFFFF" w:themeColor="background1"/>
                                      <w:sz w:val="16"/>
                                      <w:szCs w:val="16"/>
                                      <w14:textFill>
                                        <w14:noFill/>
                                      </w14:textFill>
                                    </w:rPr>
                                  </w:pPr>
                                </w:p>
                              </w:tc>
                              <w:tc>
                                <w:tcPr>
                                  <w:tcW w:w="352" w:type="dxa"/>
                                </w:tcPr>
                                <w:p w14:paraId="4A15430E" w14:textId="77777777" w:rsidR="00CC0209" w:rsidRPr="00BF632B" w:rsidRDefault="00CC0209" w:rsidP="00E40C90">
                                  <w:pPr>
                                    <w:rPr>
                                      <w:color w:val="FFFFFF" w:themeColor="background1"/>
                                      <w:sz w:val="16"/>
                                      <w:szCs w:val="16"/>
                                      <w14:textFill>
                                        <w14:noFill/>
                                      </w14:textFill>
                                    </w:rPr>
                                  </w:pPr>
                                </w:p>
                              </w:tc>
                              <w:tc>
                                <w:tcPr>
                                  <w:tcW w:w="351" w:type="dxa"/>
                                </w:tcPr>
                                <w:p w14:paraId="4A15430F" w14:textId="77777777" w:rsidR="00CC0209" w:rsidRPr="00BF632B" w:rsidRDefault="00CC0209" w:rsidP="00E40C90">
                                  <w:pPr>
                                    <w:rPr>
                                      <w:color w:val="FFFFFF" w:themeColor="background1"/>
                                      <w:sz w:val="16"/>
                                      <w:szCs w:val="16"/>
                                      <w14:textFill>
                                        <w14:noFill/>
                                      </w14:textFill>
                                    </w:rPr>
                                  </w:pPr>
                                </w:p>
                              </w:tc>
                              <w:tc>
                                <w:tcPr>
                                  <w:tcW w:w="352" w:type="dxa"/>
                                </w:tcPr>
                                <w:p w14:paraId="4A154310" w14:textId="77777777" w:rsidR="00CC0209" w:rsidRPr="00BF632B" w:rsidRDefault="00CC0209" w:rsidP="00E40C90">
                                  <w:pPr>
                                    <w:rPr>
                                      <w:color w:val="FFFFFF" w:themeColor="background1"/>
                                      <w:sz w:val="16"/>
                                      <w:szCs w:val="16"/>
                                      <w14:textFill>
                                        <w14:noFill/>
                                      </w14:textFill>
                                    </w:rPr>
                                  </w:pPr>
                                </w:p>
                              </w:tc>
                              <w:tc>
                                <w:tcPr>
                                  <w:tcW w:w="351" w:type="dxa"/>
                                </w:tcPr>
                                <w:p w14:paraId="4A154311" w14:textId="77777777" w:rsidR="00CC0209" w:rsidRPr="00BF632B" w:rsidRDefault="00CC0209" w:rsidP="00E40C90">
                                  <w:pPr>
                                    <w:rPr>
                                      <w:color w:val="FFFFFF" w:themeColor="background1"/>
                                      <w:sz w:val="16"/>
                                      <w:szCs w:val="16"/>
                                      <w14:textFill>
                                        <w14:noFill/>
                                      </w14:textFill>
                                    </w:rPr>
                                  </w:pPr>
                                </w:p>
                              </w:tc>
                              <w:tc>
                                <w:tcPr>
                                  <w:tcW w:w="351" w:type="dxa"/>
                                </w:tcPr>
                                <w:p w14:paraId="4A154312" w14:textId="77777777" w:rsidR="00CC0209" w:rsidRPr="00BF632B" w:rsidRDefault="00CC0209" w:rsidP="00E40C90">
                                  <w:pPr>
                                    <w:rPr>
                                      <w:color w:val="FFFFFF" w:themeColor="background1"/>
                                      <w:sz w:val="16"/>
                                      <w:szCs w:val="16"/>
                                      <w14:textFill>
                                        <w14:noFill/>
                                      </w14:textFill>
                                    </w:rPr>
                                  </w:pPr>
                                </w:p>
                              </w:tc>
                              <w:tc>
                                <w:tcPr>
                                  <w:tcW w:w="352" w:type="dxa"/>
                                </w:tcPr>
                                <w:p w14:paraId="4A154313" w14:textId="77777777" w:rsidR="00CC0209" w:rsidRPr="00BF632B" w:rsidRDefault="00CC0209" w:rsidP="00E40C90">
                                  <w:pPr>
                                    <w:rPr>
                                      <w:color w:val="FFFFFF" w:themeColor="background1"/>
                                      <w:sz w:val="16"/>
                                      <w:szCs w:val="16"/>
                                      <w14:textFill>
                                        <w14:noFill/>
                                      </w14:textFill>
                                    </w:rPr>
                                  </w:pPr>
                                </w:p>
                              </w:tc>
                              <w:tc>
                                <w:tcPr>
                                  <w:tcW w:w="351" w:type="dxa"/>
                                </w:tcPr>
                                <w:p w14:paraId="4A154314" w14:textId="77777777" w:rsidR="00CC0209" w:rsidRPr="00BF632B" w:rsidRDefault="00CC0209" w:rsidP="00E40C90">
                                  <w:pPr>
                                    <w:rPr>
                                      <w:color w:val="FFFFFF" w:themeColor="background1"/>
                                      <w:sz w:val="16"/>
                                      <w:szCs w:val="16"/>
                                      <w14:textFill>
                                        <w14:noFill/>
                                      </w14:textFill>
                                    </w:rPr>
                                  </w:pPr>
                                </w:p>
                              </w:tc>
                              <w:tc>
                                <w:tcPr>
                                  <w:tcW w:w="352" w:type="dxa"/>
                                </w:tcPr>
                                <w:p w14:paraId="4A154315" w14:textId="77777777" w:rsidR="00CC0209" w:rsidRPr="00BF632B" w:rsidRDefault="00CC0209" w:rsidP="00E40C90">
                                  <w:pPr>
                                    <w:rPr>
                                      <w:color w:val="FFFFFF" w:themeColor="background1"/>
                                      <w:sz w:val="16"/>
                                      <w:szCs w:val="16"/>
                                      <w14:textFill>
                                        <w14:noFill/>
                                      </w14:textFill>
                                    </w:rPr>
                                  </w:pPr>
                                </w:p>
                              </w:tc>
                              <w:tc>
                                <w:tcPr>
                                  <w:tcW w:w="351" w:type="dxa"/>
                                </w:tcPr>
                                <w:p w14:paraId="4A154316" w14:textId="77777777" w:rsidR="00CC0209" w:rsidRPr="00BF632B" w:rsidRDefault="00CC0209" w:rsidP="00E40C90">
                                  <w:pPr>
                                    <w:rPr>
                                      <w:color w:val="FFFFFF" w:themeColor="background1"/>
                                      <w:sz w:val="16"/>
                                      <w:szCs w:val="16"/>
                                      <w14:textFill>
                                        <w14:noFill/>
                                      </w14:textFill>
                                    </w:rPr>
                                  </w:pPr>
                                </w:p>
                              </w:tc>
                              <w:tc>
                                <w:tcPr>
                                  <w:tcW w:w="352" w:type="dxa"/>
                                </w:tcPr>
                                <w:p w14:paraId="4A154317" w14:textId="77777777" w:rsidR="00CC0209" w:rsidRPr="00BF632B" w:rsidRDefault="00CC0209" w:rsidP="00E40C90">
                                  <w:pPr>
                                    <w:rPr>
                                      <w:color w:val="FFFFFF" w:themeColor="background1"/>
                                      <w:sz w:val="16"/>
                                      <w:szCs w:val="16"/>
                                      <w14:textFill>
                                        <w14:noFill/>
                                      </w14:textFill>
                                    </w:rPr>
                                  </w:pPr>
                                </w:p>
                              </w:tc>
                              <w:tc>
                                <w:tcPr>
                                  <w:tcW w:w="351" w:type="dxa"/>
                                </w:tcPr>
                                <w:p w14:paraId="4A154318" w14:textId="77777777" w:rsidR="00CC0209" w:rsidRPr="00BF632B" w:rsidRDefault="00CC0209" w:rsidP="00E40C90">
                                  <w:pPr>
                                    <w:rPr>
                                      <w:color w:val="FFFFFF" w:themeColor="background1"/>
                                      <w:sz w:val="16"/>
                                      <w:szCs w:val="16"/>
                                      <w14:textFill>
                                        <w14:noFill/>
                                      </w14:textFill>
                                    </w:rPr>
                                  </w:pPr>
                                </w:p>
                              </w:tc>
                              <w:tc>
                                <w:tcPr>
                                  <w:tcW w:w="352" w:type="dxa"/>
                                </w:tcPr>
                                <w:p w14:paraId="4A154319" w14:textId="77777777" w:rsidR="00CC0209" w:rsidRPr="00BF632B" w:rsidRDefault="00CC0209" w:rsidP="00E40C90">
                                  <w:pPr>
                                    <w:rPr>
                                      <w:color w:val="FFFFFF" w:themeColor="background1"/>
                                      <w:sz w:val="16"/>
                                      <w:szCs w:val="16"/>
                                      <w14:textFill>
                                        <w14:noFill/>
                                      </w14:textFill>
                                    </w:rPr>
                                  </w:pPr>
                                </w:p>
                              </w:tc>
                            </w:tr>
                          </w:tbl>
                          <w:p w14:paraId="4A15431B" w14:textId="77777777" w:rsidR="00CC0209" w:rsidRPr="00BF632B" w:rsidRDefault="00CC0209" w:rsidP="00CC0209">
                            <w:pPr>
                              <w:rPr>
                                <w:color w:val="FFFFFF" w:themeColor="background1"/>
                                <w14:textFill>
                                  <w14:noFill/>
                                </w14:textFil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75pt;margin-top:10.15pt;width:265.3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" filled="f" stroked="f">
                <v:textbox>
                  <w:txbxContent>
                    <w:tbl>
                      <w:tblPr>
                        <w:tblStyle w:val="Grigliatabella"/>
                        <w:tblW w:w="0" w:type="auto"/>
                        <w:jc w:val="center"/>
                        <w:tblLook w:val="04A0" w:firstRow="1" w:lastRow="0" w:firstColumn="1" w:lastColumn="0" w:noHBand="0" w:noVBand="1"/>
                      </w:tblPr>
                      <w:tblGrid>
                        <w:gridCol w:w="325"/>
                        <w:gridCol w:w="325"/>
                        <w:gridCol w:w="326"/>
                        <w:gridCol w:w="326"/>
                        <w:gridCol w:w="327"/>
                        <w:gridCol w:w="326"/>
                        <w:gridCol w:w="327"/>
                        <w:gridCol w:w="326"/>
                        <w:gridCol w:w="326"/>
                        <w:gridCol w:w="327"/>
                        <w:gridCol w:w="326"/>
                        <w:gridCol w:w="327"/>
                        <w:gridCol w:w="326"/>
                        <w:gridCol w:w="327"/>
                        <w:gridCol w:w="326"/>
                        <w:gridCol w:w="327"/>
                      </w:tblGrid>
                      <w:tr w:rsidR="00C16D55" w14:paraId="4A15431A" w14:textId="77777777" w:rsidTr="00BF632B">
                        <w:trPr>
                          <w:jc w:val="center"/>
                        </w:trPr>
                        <w:tc>
                          <w:tcPr>
                            <w:tcW w:w="351" w:type="dxa"/>
                          </w:tcPr>
                          <w:p w14:paraId="4A154309" w14:textId="77777777" w:rsidR="00CC0209" w:rsidRPr="00BF632B" w:rsidRDefault="00CC0209" w:rsidP="00E40C90">
                            <w:pPr>
                              <w:rPr>
                                <w:color w:val="FFFFFF" w:themeColor="background1"/>
                                <w:sz w:val="16"/>
                                <w:szCs w:val="16"/>
                                <w14:textFill>
                                  <w14:noFill/>
                                </w14:textFill>
                              </w:rPr>
                            </w:pPr>
                          </w:p>
                          <w:p w14:paraId="4A15430A" w14:textId="77777777" w:rsidR="00CC0209" w:rsidRPr="00BF632B" w:rsidRDefault="00CC0209" w:rsidP="00E40C90">
                            <w:pPr>
                              <w:rPr>
                                <w:color w:val="FFFFFF" w:themeColor="background1"/>
                                <w:sz w:val="16"/>
                                <w:szCs w:val="16"/>
                                <w14:textFill>
                                  <w14:noFill/>
                                </w14:textFill>
                              </w:rPr>
                            </w:pPr>
                          </w:p>
                        </w:tc>
                        <w:tc>
                          <w:tcPr>
                            <w:tcW w:w="351" w:type="dxa"/>
                          </w:tcPr>
                          <w:p w14:paraId="4A15430B" w14:textId="77777777" w:rsidR="00CC0209" w:rsidRPr="00BF632B" w:rsidRDefault="00CC0209" w:rsidP="00E40C90">
                            <w:pPr>
                              <w:rPr>
                                <w:color w:val="FFFFFF" w:themeColor="background1"/>
                                <w:sz w:val="16"/>
                                <w:szCs w:val="16"/>
                                <w14:textFill>
                                  <w14:noFill/>
                                </w14:textFill>
                              </w:rPr>
                            </w:pPr>
                          </w:p>
                        </w:tc>
                        <w:tc>
                          <w:tcPr>
                            <w:tcW w:w="352" w:type="dxa"/>
                          </w:tcPr>
                          <w:p w14:paraId="4A15430C" w14:textId="77777777" w:rsidR="00CC0209" w:rsidRPr="00BF632B" w:rsidRDefault="00CC0209" w:rsidP="00E40C90">
                            <w:pPr>
                              <w:rPr>
                                <w:color w:val="FFFFFF" w:themeColor="background1"/>
                                <w:sz w:val="16"/>
                                <w:szCs w:val="16"/>
                                <w14:textFill>
                                  <w14:noFill/>
                                </w14:textFill>
                              </w:rPr>
                            </w:pPr>
                          </w:p>
                        </w:tc>
                        <w:tc>
                          <w:tcPr>
                            <w:tcW w:w="351" w:type="dxa"/>
                          </w:tcPr>
                          <w:p w14:paraId="4A15430D" w14:textId="77777777" w:rsidR="00CC0209" w:rsidRPr="00BF632B" w:rsidRDefault="00CC0209" w:rsidP="00E40C90">
                            <w:pPr>
                              <w:rPr>
                                <w:color w:val="FFFFFF" w:themeColor="background1"/>
                                <w:sz w:val="16"/>
                                <w:szCs w:val="16"/>
                                <w14:textFill>
                                  <w14:noFill/>
                                </w14:textFill>
                              </w:rPr>
                            </w:pPr>
                          </w:p>
                        </w:tc>
                        <w:tc>
                          <w:tcPr>
                            <w:tcW w:w="352" w:type="dxa"/>
                          </w:tcPr>
                          <w:p w14:paraId="4A15430E" w14:textId="77777777" w:rsidR="00CC0209" w:rsidRPr="00BF632B" w:rsidRDefault="00CC0209" w:rsidP="00E40C90">
                            <w:pPr>
                              <w:rPr>
                                <w:color w:val="FFFFFF" w:themeColor="background1"/>
                                <w:sz w:val="16"/>
                                <w:szCs w:val="16"/>
                                <w14:textFill>
                                  <w14:noFill/>
                                </w14:textFill>
                              </w:rPr>
                            </w:pPr>
                          </w:p>
                        </w:tc>
                        <w:tc>
                          <w:tcPr>
                            <w:tcW w:w="351" w:type="dxa"/>
                          </w:tcPr>
                          <w:p w14:paraId="4A15430F" w14:textId="77777777" w:rsidR="00CC0209" w:rsidRPr="00BF632B" w:rsidRDefault="00CC0209" w:rsidP="00E40C90">
                            <w:pPr>
                              <w:rPr>
                                <w:color w:val="FFFFFF" w:themeColor="background1"/>
                                <w:sz w:val="16"/>
                                <w:szCs w:val="16"/>
                                <w14:textFill>
                                  <w14:noFill/>
                                </w14:textFill>
                              </w:rPr>
                            </w:pPr>
                          </w:p>
                        </w:tc>
                        <w:tc>
                          <w:tcPr>
                            <w:tcW w:w="352" w:type="dxa"/>
                          </w:tcPr>
                          <w:p w14:paraId="4A154310" w14:textId="77777777" w:rsidR="00CC0209" w:rsidRPr="00BF632B" w:rsidRDefault="00CC0209" w:rsidP="00E40C90">
                            <w:pPr>
                              <w:rPr>
                                <w:color w:val="FFFFFF" w:themeColor="background1"/>
                                <w:sz w:val="16"/>
                                <w:szCs w:val="16"/>
                                <w14:textFill>
                                  <w14:noFill/>
                                </w14:textFill>
                              </w:rPr>
                            </w:pPr>
                          </w:p>
                        </w:tc>
                        <w:tc>
                          <w:tcPr>
                            <w:tcW w:w="351" w:type="dxa"/>
                          </w:tcPr>
                          <w:p w14:paraId="4A154311" w14:textId="77777777" w:rsidR="00CC0209" w:rsidRPr="00BF632B" w:rsidRDefault="00CC0209" w:rsidP="00E40C90">
                            <w:pPr>
                              <w:rPr>
                                <w:color w:val="FFFFFF" w:themeColor="background1"/>
                                <w:sz w:val="16"/>
                                <w:szCs w:val="16"/>
                                <w14:textFill>
                                  <w14:noFill/>
                                </w14:textFill>
                              </w:rPr>
                            </w:pPr>
                          </w:p>
                        </w:tc>
                        <w:tc>
                          <w:tcPr>
                            <w:tcW w:w="351" w:type="dxa"/>
                          </w:tcPr>
                          <w:p w14:paraId="4A154312" w14:textId="77777777" w:rsidR="00CC0209" w:rsidRPr="00BF632B" w:rsidRDefault="00CC0209" w:rsidP="00E40C90">
                            <w:pPr>
                              <w:rPr>
                                <w:color w:val="FFFFFF" w:themeColor="background1"/>
                                <w:sz w:val="16"/>
                                <w:szCs w:val="16"/>
                                <w14:textFill>
                                  <w14:noFill/>
                                </w14:textFill>
                              </w:rPr>
                            </w:pPr>
                          </w:p>
                        </w:tc>
                        <w:tc>
                          <w:tcPr>
                            <w:tcW w:w="352" w:type="dxa"/>
                          </w:tcPr>
                          <w:p w14:paraId="4A154313" w14:textId="77777777" w:rsidR="00CC0209" w:rsidRPr="00BF632B" w:rsidRDefault="00CC0209" w:rsidP="00E40C90">
                            <w:pPr>
                              <w:rPr>
                                <w:color w:val="FFFFFF" w:themeColor="background1"/>
                                <w:sz w:val="16"/>
                                <w:szCs w:val="16"/>
                                <w14:textFill>
                                  <w14:noFill/>
                                </w14:textFill>
                              </w:rPr>
                            </w:pPr>
                          </w:p>
                        </w:tc>
                        <w:tc>
                          <w:tcPr>
                            <w:tcW w:w="351" w:type="dxa"/>
                          </w:tcPr>
                          <w:p w14:paraId="4A154314" w14:textId="77777777" w:rsidR="00CC0209" w:rsidRPr="00BF632B" w:rsidRDefault="00CC0209" w:rsidP="00E40C90">
                            <w:pPr>
                              <w:rPr>
                                <w:color w:val="FFFFFF" w:themeColor="background1"/>
                                <w:sz w:val="16"/>
                                <w:szCs w:val="16"/>
                                <w14:textFill>
                                  <w14:noFill/>
                                </w14:textFill>
                              </w:rPr>
                            </w:pPr>
                          </w:p>
                        </w:tc>
                        <w:tc>
                          <w:tcPr>
                            <w:tcW w:w="352" w:type="dxa"/>
                          </w:tcPr>
                          <w:p w14:paraId="4A154315" w14:textId="77777777" w:rsidR="00CC0209" w:rsidRPr="00BF632B" w:rsidRDefault="00CC0209" w:rsidP="00E40C90">
                            <w:pPr>
                              <w:rPr>
                                <w:color w:val="FFFFFF" w:themeColor="background1"/>
                                <w:sz w:val="16"/>
                                <w:szCs w:val="16"/>
                                <w14:textFill>
                                  <w14:noFill/>
                                </w14:textFill>
                              </w:rPr>
                            </w:pPr>
                          </w:p>
                        </w:tc>
                        <w:tc>
                          <w:tcPr>
                            <w:tcW w:w="351" w:type="dxa"/>
                          </w:tcPr>
                          <w:p w14:paraId="4A154316" w14:textId="77777777" w:rsidR="00CC0209" w:rsidRPr="00BF632B" w:rsidRDefault="00CC0209" w:rsidP="00E40C90">
                            <w:pPr>
                              <w:rPr>
                                <w:color w:val="FFFFFF" w:themeColor="background1"/>
                                <w:sz w:val="16"/>
                                <w:szCs w:val="16"/>
                                <w14:textFill>
                                  <w14:noFill/>
                                </w14:textFill>
                              </w:rPr>
                            </w:pPr>
                          </w:p>
                        </w:tc>
                        <w:tc>
                          <w:tcPr>
                            <w:tcW w:w="352" w:type="dxa"/>
                          </w:tcPr>
                          <w:p w14:paraId="4A154317" w14:textId="77777777" w:rsidR="00CC0209" w:rsidRPr="00BF632B" w:rsidRDefault="00CC0209" w:rsidP="00E40C90">
                            <w:pPr>
                              <w:rPr>
                                <w:color w:val="FFFFFF" w:themeColor="background1"/>
                                <w:sz w:val="16"/>
                                <w:szCs w:val="16"/>
                                <w14:textFill>
                                  <w14:noFill/>
                                </w14:textFill>
                              </w:rPr>
                            </w:pPr>
                          </w:p>
                        </w:tc>
                        <w:tc>
                          <w:tcPr>
                            <w:tcW w:w="351" w:type="dxa"/>
                          </w:tcPr>
                          <w:p w14:paraId="4A154318" w14:textId="77777777" w:rsidR="00CC0209" w:rsidRPr="00BF632B" w:rsidRDefault="00CC0209" w:rsidP="00E40C90">
                            <w:pPr>
                              <w:rPr>
                                <w:color w:val="FFFFFF" w:themeColor="background1"/>
                                <w:sz w:val="16"/>
                                <w:szCs w:val="16"/>
                                <w14:textFill>
                                  <w14:noFill/>
                                </w14:textFill>
                              </w:rPr>
                            </w:pPr>
                          </w:p>
                        </w:tc>
                        <w:tc>
                          <w:tcPr>
                            <w:tcW w:w="352" w:type="dxa"/>
                          </w:tcPr>
                          <w:p w14:paraId="4A154319" w14:textId="77777777" w:rsidR="00CC0209" w:rsidRPr="00BF632B" w:rsidRDefault="00CC0209" w:rsidP="00E40C90">
                            <w:pPr>
                              <w:rPr>
                                <w:color w:val="FFFFFF" w:themeColor="background1"/>
                                <w:sz w:val="16"/>
                                <w:szCs w:val="16"/>
                                <w14:textFill>
                                  <w14:noFill/>
                                </w14:textFill>
                              </w:rPr>
                            </w:pPr>
                          </w:p>
                        </w:tc>
                      </w:tr>
                    </w:tbl>
                    <w:p w14:paraId="4A15431B" w14:textId="77777777" w:rsidR="00CC0209" w:rsidRPr="00BF632B" w:rsidRDefault="00CC0209" w:rsidP="00CC0209">
                      <w:pPr>
                        <w:rPr>
                          <w:color w:val="FFFFFF" w:themeColor="background1"/>
                          <w14:textFill>
                            <w14:noFill/>
                          </w14:textFill>
                        </w:rPr>
                      </w:pPr>
                    </w:p>
                  </w:txbxContent>
                </v:textbox>
              </v:shape>
            </w:pict>
          </mc:Fallback>
        </mc:AlternateContent>
      </w:r>
      <w:r>
        <w:rPr>
          <w:rFonts w:ascii="Arial" w:eastAsia="Arial" w:hAnsi="Arial" w:cs="Arial"/>
          <w:sz w:val="18"/>
          <w:szCs w:val="18"/>
          <w:lang w:val="en-US"/>
        </w:rPr>
        <w:t>at (address) …………………………………………………………..….….. no. ……………………….</w:t>
      </w:r>
    </w:p>
    <w:p w14:paraId="4A1542C5" w14:textId="77777777" w:rsidR="00CC0209" w:rsidRPr="00772D4E" w:rsidRDefault="002879C0" w:rsidP="00CC0209">
      <w:pPr>
        <w:rPr>
          <w:rFonts w:ascii="Arial" w:hAnsi="Arial" w:cs="Arial"/>
          <w:lang w:val="en-US"/>
        </w:rPr>
      </w:pPr>
      <w:r w:rsidRPr="00A0772B">
        <w:rPr>
          <w:rFonts w:ascii="Arial" w:hAnsi="Arial" w:cs="Arial"/>
          <w:noProof/>
          <w:sz w:val="18"/>
          <w:szCs w:val="18"/>
          <w:lang w:eastAsia="it-IT"/>
        </w:rPr>
        <mc:AlternateContent>
          <mc:Choice Requires="wps">
            <w:drawing>
              <wp:anchor distT="0" distB="0" distL="114300" distR="114300" simplePos="0" relativeHeight="251660288" behindDoc="0" locked="0" layoutInCell="1" allowOverlap="1" wp14:anchorId="4A154306" wp14:editId="4A154307">
                <wp:simplePos x="0" y="0"/>
                <wp:positionH relativeFrom="column">
                  <wp:posOffset>907467</wp:posOffset>
                </wp:positionH>
                <wp:positionV relativeFrom="paragraph">
                  <wp:posOffset>107315</wp:posOffset>
                </wp:positionV>
                <wp:extent cx="2619632" cy="0"/>
                <wp:effectExtent l="0" t="0" r="9525" b="19050"/>
                <wp:wrapNone/>
                <wp:docPr id="1" name="Connettore 1 1"/>
                <wp:cNvGraphicFramePr/>
                <a:graphic xmlns:a="http://schemas.openxmlformats.org/drawingml/2006/main">
                  <a:graphicData uri="http://schemas.microsoft.com/office/word/2010/wordprocessingShape">
                    <wps:wsp>
                      <wps:cNvCnPr/>
                      <wps:spPr>
                        <a:xfrm>
                          <a:off x="0" y="0"/>
                          <a:ext cx="26196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Connettore 1 1" o:spid="_x0000_s1027" style="mso-wrap-distance-bottom:0;mso-wrap-distance-left:9pt;mso-wrap-distance-right:9pt;mso-wrap-distance-top:0;mso-wrap-style:square;position:absolute;visibility:visible;z-index:251661312" from="71.45pt,8.45pt" to="277.7pt,8.45pt" strokecolor="black" strokeweight="0.5pt">
                <v:stroke joinstyle="miter"/>
              </v:line>
            </w:pict>
          </mc:Fallback>
        </mc:AlternateContent>
      </w:r>
      <w:r w:rsidRPr="00A0772B">
        <w:rPr>
          <w:rFonts w:ascii="Arial" w:eastAsia="Arial" w:hAnsi="Arial" w:cs="Arial"/>
          <w:sz w:val="18"/>
          <w:szCs w:val="18"/>
          <w:lang w:val="en-US"/>
        </w:rPr>
        <w:t>tax code</w:t>
      </w:r>
      <w:r>
        <w:rPr>
          <w:rFonts w:ascii="Arial" w:eastAsia="Arial" w:hAnsi="Arial" w:cs="Arial"/>
          <w:sz w:val="18"/>
          <w:szCs w:val="18"/>
          <w:lang w:val="en-US"/>
        </w:rPr>
        <w:t xml:space="preserve"> </w:t>
      </w:r>
    </w:p>
    <w:p w14:paraId="4A1542C6" w14:textId="77777777" w:rsidR="00CC0209" w:rsidRPr="00772D4E" w:rsidRDefault="00CC0209" w:rsidP="00A13856">
      <w:pPr>
        <w:pStyle w:val="Default"/>
        <w:jc w:val="both"/>
        <w:rPr>
          <w:rFonts w:ascii="Arial" w:hAnsi="Arial" w:cs="Arial"/>
          <w:sz w:val="18"/>
          <w:szCs w:val="18"/>
          <w:lang w:val="en-US"/>
        </w:rPr>
      </w:pPr>
    </w:p>
    <w:p w14:paraId="4A1542C7" w14:textId="77777777" w:rsidR="00A13856" w:rsidRPr="00772D4E" w:rsidRDefault="002879C0" w:rsidP="00A13856">
      <w:pPr>
        <w:pStyle w:val="Default"/>
        <w:jc w:val="both"/>
        <w:rPr>
          <w:rFonts w:ascii="Arial" w:hAnsi="Arial" w:cs="Arial"/>
          <w:sz w:val="18"/>
          <w:szCs w:val="18"/>
          <w:lang w:val="en-US"/>
        </w:rPr>
      </w:pPr>
      <w:r>
        <w:rPr>
          <w:rFonts w:ascii="Arial" w:eastAsia="Arial" w:hAnsi="Arial" w:cs="Arial"/>
          <w:sz w:val="18"/>
          <w:szCs w:val="18"/>
          <w:lang w:val="en-US"/>
        </w:rPr>
        <w:t>being aware of the criminal sanctions for false declarations and producing or submitting false documents, as well as the sanctions as provided under article 2 of Decree-Law no. 33 of 16 May 2020, converted into Law no. 74 of 14 July 2020</w:t>
      </w:r>
    </w:p>
    <w:p w14:paraId="4A1542C8" w14:textId="77777777" w:rsidR="00AE76ED" w:rsidRPr="00772D4E" w:rsidRDefault="00AE76ED" w:rsidP="00B45F3D">
      <w:pPr>
        <w:pStyle w:val="Default"/>
        <w:jc w:val="both"/>
        <w:rPr>
          <w:rFonts w:ascii="Arial" w:hAnsi="Arial" w:cs="Arial"/>
          <w:sz w:val="18"/>
          <w:szCs w:val="18"/>
          <w:lang w:val="en-US"/>
        </w:rPr>
      </w:pPr>
    </w:p>
    <w:p w14:paraId="4A1542C9" w14:textId="77777777" w:rsidR="00AE76ED" w:rsidRPr="00772D4E" w:rsidRDefault="00AE76ED" w:rsidP="00B45F3D">
      <w:pPr>
        <w:pStyle w:val="Default"/>
        <w:jc w:val="both"/>
        <w:rPr>
          <w:rFonts w:ascii="Arial" w:hAnsi="Arial" w:cs="Arial"/>
          <w:sz w:val="18"/>
          <w:szCs w:val="18"/>
          <w:lang w:val="en-US"/>
        </w:rPr>
      </w:pPr>
    </w:p>
    <w:p w14:paraId="4A1542CA" w14:textId="77777777" w:rsidR="003364E1" w:rsidRPr="00772D4E" w:rsidRDefault="002879C0" w:rsidP="00B45F3D">
      <w:pPr>
        <w:pStyle w:val="Default"/>
        <w:jc w:val="center"/>
        <w:rPr>
          <w:rFonts w:ascii="Arial" w:hAnsi="Arial" w:cs="Arial"/>
          <w:sz w:val="18"/>
          <w:szCs w:val="18"/>
          <w:lang w:val="en-US"/>
        </w:rPr>
      </w:pPr>
      <w:r>
        <w:rPr>
          <w:rFonts w:ascii="Arial" w:eastAsia="Arial" w:hAnsi="Arial" w:cs="Arial"/>
          <w:sz w:val="18"/>
          <w:szCs w:val="18"/>
          <w:lang w:val="en-US"/>
        </w:rPr>
        <w:t>DECLARES UNDER HIS/HER OWN RESPONSIBILITY</w:t>
      </w:r>
    </w:p>
    <w:p w14:paraId="4A1542CB" w14:textId="77777777" w:rsidR="00AE76ED" w:rsidRPr="00772D4E" w:rsidRDefault="00AE76ED" w:rsidP="00B45F3D">
      <w:pPr>
        <w:pStyle w:val="Default"/>
        <w:jc w:val="both"/>
        <w:rPr>
          <w:rFonts w:ascii="Arial" w:hAnsi="Arial" w:cs="Arial"/>
          <w:sz w:val="18"/>
          <w:szCs w:val="18"/>
          <w:lang w:val="en-US"/>
        </w:rPr>
      </w:pPr>
    </w:p>
    <w:p w14:paraId="4A1542CC" w14:textId="77777777" w:rsidR="00AE76ED" w:rsidRPr="00772D4E" w:rsidRDefault="002879C0" w:rsidP="00B45F3D">
      <w:pPr>
        <w:pStyle w:val="Default"/>
        <w:numPr>
          <w:ilvl w:val="0"/>
          <w:numId w:val="3"/>
        </w:numPr>
        <w:spacing w:after="42"/>
        <w:jc w:val="both"/>
        <w:rPr>
          <w:rFonts w:ascii="Arial" w:hAnsi="Arial" w:cs="Arial"/>
          <w:sz w:val="18"/>
          <w:szCs w:val="18"/>
          <w:lang w:val="en-US"/>
        </w:rPr>
      </w:pPr>
      <w:r>
        <w:rPr>
          <w:rFonts w:ascii="Arial" w:eastAsia="Arial" w:hAnsi="Arial" w:cs="Arial"/>
          <w:sz w:val="18"/>
          <w:szCs w:val="18"/>
          <w:lang w:val="en-US"/>
        </w:rPr>
        <w:t>that he/she is aware of the COVID-19 containment measures in force in Italy;</w:t>
      </w:r>
    </w:p>
    <w:p w14:paraId="4A1542CD" w14:textId="77777777" w:rsidR="003364E1" w:rsidRPr="00A0772B" w:rsidRDefault="002879C0" w:rsidP="00B45F3D">
      <w:pPr>
        <w:pStyle w:val="Default"/>
        <w:numPr>
          <w:ilvl w:val="0"/>
          <w:numId w:val="3"/>
        </w:numPr>
        <w:spacing w:after="42"/>
        <w:jc w:val="both"/>
        <w:rPr>
          <w:rFonts w:ascii="Arial" w:hAnsi="Arial" w:cs="Arial"/>
          <w:sz w:val="18"/>
          <w:szCs w:val="18"/>
          <w:lang w:val="en-US"/>
        </w:rPr>
      </w:pPr>
      <w:r w:rsidRPr="00A0772B">
        <w:rPr>
          <w:rFonts w:ascii="Arial" w:eastAsia="Arial" w:hAnsi="Arial" w:cs="Arial"/>
          <w:sz w:val="18"/>
          <w:szCs w:val="18"/>
          <w:lang w:val="en-US"/>
        </w:rPr>
        <w:t>that he/she is not currently being subjected to the quarantine measure or that he/she did not test positive for COVID-19 or, if so, that he/she took two diagnostic tests (swabs) that resulted negative for SARS-COV-2;</w:t>
      </w:r>
    </w:p>
    <w:p w14:paraId="4A1542CE" w14:textId="77777777" w:rsidR="009A6BD0" w:rsidRPr="00A0772B" w:rsidRDefault="002879C0" w:rsidP="00B45F3D">
      <w:pPr>
        <w:pStyle w:val="Default"/>
        <w:numPr>
          <w:ilvl w:val="0"/>
          <w:numId w:val="3"/>
        </w:numPr>
        <w:spacing w:after="42"/>
        <w:jc w:val="both"/>
        <w:rPr>
          <w:rFonts w:ascii="Arial" w:hAnsi="Arial" w:cs="Arial"/>
          <w:sz w:val="18"/>
          <w:szCs w:val="18"/>
          <w:lang w:val="en-US"/>
        </w:rPr>
      </w:pPr>
      <w:r w:rsidRPr="00A0772B">
        <w:rPr>
          <w:rFonts w:ascii="Arial" w:eastAsia="Arial" w:hAnsi="Arial" w:cs="Arial"/>
          <w:sz w:val="18"/>
          <w:szCs w:val="18"/>
          <w:lang w:val="en-US"/>
        </w:rPr>
        <w:t xml:space="preserve">that, as far as he/she knows, he/she does not have had contact with people who tested positive for COVID-19, who may have transmitted the virus to him/her in the past 14 days; </w:t>
      </w:r>
    </w:p>
    <w:p w14:paraId="4A1542CF" w14:textId="77777777" w:rsidR="009A6BD0" w:rsidRPr="00A0772B" w:rsidRDefault="002879C0" w:rsidP="00B45F3D">
      <w:pPr>
        <w:pStyle w:val="Default"/>
        <w:numPr>
          <w:ilvl w:val="0"/>
          <w:numId w:val="3"/>
        </w:numPr>
        <w:spacing w:after="42"/>
        <w:jc w:val="both"/>
        <w:rPr>
          <w:rFonts w:ascii="Arial" w:hAnsi="Arial" w:cs="Arial"/>
          <w:sz w:val="18"/>
          <w:szCs w:val="18"/>
          <w:lang w:val="en-US"/>
        </w:rPr>
      </w:pPr>
      <w:r w:rsidRPr="00A0772B">
        <w:rPr>
          <w:rFonts w:ascii="Arial" w:eastAsia="Arial" w:hAnsi="Arial" w:cs="Arial"/>
          <w:sz w:val="18"/>
          <w:szCs w:val="18"/>
          <w:lang w:val="en-US"/>
        </w:rPr>
        <w:t>that he/she did not transit through or stay in one of the following countries in the past 14 days: Armenia, Bahrain, Bangladesh, Bosnia Herzegovina, Brazil, Bulgaria, Chile, Colombia, Kuwait, North Macedonia, Moldova, Oman, Panama, Peru, Dominican Republic, Kosovo, Montenegro, Romania, Serbia;</w:t>
      </w:r>
    </w:p>
    <w:p w14:paraId="4A1542D0" w14:textId="4604236D" w:rsidR="00B45F3D" w:rsidRPr="00A0772B" w:rsidRDefault="002879C0" w:rsidP="00E30086">
      <w:pPr>
        <w:pStyle w:val="Default"/>
        <w:numPr>
          <w:ilvl w:val="0"/>
          <w:numId w:val="3"/>
        </w:numPr>
        <w:spacing w:after="42"/>
        <w:jc w:val="both"/>
        <w:rPr>
          <w:rFonts w:ascii="Arial" w:hAnsi="Arial" w:cs="Arial"/>
          <w:sz w:val="18"/>
          <w:szCs w:val="18"/>
          <w:lang w:val="en-US"/>
        </w:rPr>
      </w:pPr>
      <w:r w:rsidRPr="00A0772B">
        <w:rPr>
          <w:rFonts w:ascii="Wingdings" w:eastAsia="Wingdings" w:hAnsi="Wingdings" w:cs="Wingdings"/>
          <w:sz w:val="18"/>
          <w:szCs w:val="18"/>
          <w:lang w:val="en-US"/>
        </w:rPr>
        <w:sym w:font="Wingdings" w:char="F06F"/>
      </w:r>
      <w:r w:rsidRPr="00A0772B">
        <w:rPr>
          <w:rFonts w:ascii="Arial" w:eastAsia="Arial" w:hAnsi="Arial" w:cs="Arial"/>
          <w:sz w:val="18"/>
          <w:szCs w:val="18"/>
          <w:lang w:val="en-US"/>
        </w:rPr>
        <w:t xml:space="preserve"> that he/she did not transit through or stay in one of the following countries in the past 14 days: Croatia, </w:t>
      </w:r>
      <w:r w:rsidR="00A0772B">
        <w:rPr>
          <w:rFonts w:ascii="Arial" w:eastAsia="Arial" w:hAnsi="Arial" w:cs="Arial"/>
          <w:sz w:val="18"/>
          <w:szCs w:val="18"/>
          <w:lang w:val="en-US"/>
        </w:rPr>
        <w:t xml:space="preserve">France (limited to the following French regions: </w:t>
      </w:r>
      <w:r w:rsidR="00A0772B" w:rsidRPr="000E06C5">
        <w:rPr>
          <w:rFonts w:ascii="Arial" w:eastAsia="Arial" w:hAnsi="Arial" w:cs="Arial"/>
          <w:bCs/>
          <w:sz w:val="18"/>
          <w:szCs w:val="18"/>
          <w:lang w:val="en-US"/>
        </w:rPr>
        <w:t xml:space="preserve">Ile-de-France, Auvergne Rhône-Alpes, Corse, </w:t>
      </w:r>
      <w:proofErr w:type="spellStart"/>
      <w:r w:rsidR="00A0772B" w:rsidRPr="000E06C5">
        <w:rPr>
          <w:rFonts w:ascii="Arial" w:eastAsia="Arial" w:hAnsi="Arial" w:cs="Arial"/>
          <w:bCs/>
          <w:sz w:val="18"/>
          <w:szCs w:val="18"/>
          <w:lang w:val="en-US"/>
        </w:rPr>
        <w:t>Hauts</w:t>
      </w:r>
      <w:proofErr w:type="spellEnd"/>
      <w:r w:rsidR="00A0772B" w:rsidRPr="000E06C5">
        <w:rPr>
          <w:rFonts w:ascii="Arial" w:eastAsia="Arial" w:hAnsi="Arial" w:cs="Arial"/>
          <w:bCs/>
          <w:sz w:val="18"/>
          <w:szCs w:val="18"/>
          <w:lang w:val="en-US"/>
        </w:rPr>
        <w:t xml:space="preserve">-de-France, Nouvelle-Aquitaine, </w:t>
      </w:r>
      <w:proofErr w:type="spellStart"/>
      <w:r w:rsidR="00A0772B" w:rsidRPr="000E06C5">
        <w:rPr>
          <w:rFonts w:ascii="Arial" w:eastAsia="Arial" w:hAnsi="Arial" w:cs="Arial"/>
          <w:bCs/>
          <w:sz w:val="18"/>
          <w:szCs w:val="18"/>
          <w:lang w:val="en-US"/>
        </w:rPr>
        <w:t>Occitaine</w:t>
      </w:r>
      <w:proofErr w:type="spellEnd"/>
      <w:r w:rsidR="00A0772B" w:rsidRPr="000E06C5">
        <w:rPr>
          <w:rFonts w:ascii="Arial" w:eastAsia="Arial" w:hAnsi="Arial" w:cs="Arial"/>
          <w:bCs/>
          <w:sz w:val="18"/>
          <w:szCs w:val="18"/>
          <w:lang w:val="en-US"/>
        </w:rPr>
        <w:t>, Provence-</w:t>
      </w:r>
      <w:proofErr w:type="spellStart"/>
      <w:r w:rsidR="00A0772B" w:rsidRPr="000E06C5">
        <w:rPr>
          <w:rFonts w:ascii="Arial" w:eastAsia="Arial" w:hAnsi="Arial" w:cs="Arial"/>
          <w:bCs/>
          <w:sz w:val="18"/>
          <w:szCs w:val="18"/>
          <w:lang w:val="en-US"/>
        </w:rPr>
        <w:t>Alpes</w:t>
      </w:r>
      <w:proofErr w:type="spellEnd"/>
      <w:r w:rsidR="00A0772B" w:rsidRPr="000E06C5">
        <w:rPr>
          <w:rFonts w:ascii="Arial" w:eastAsia="Arial" w:hAnsi="Arial" w:cs="Arial"/>
          <w:bCs/>
          <w:sz w:val="18"/>
          <w:szCs w:val="18"/>
          <w:lang w:val="en-US"/>
        </w:rPr>
        <w:t>-Côte d'Azur</w:t>
      </w:r>
      <w:r w:rsidR="00A0772B">
        <w:rPr>
          <w:rFonts w:ascii="Arial" w:eastAsia="Arial" w:hAnsi="Arial" w:cs="Arial"/>
          <w:bCs/>
          <w:sz w:val="18"/>
          <w:szCs w:val="18"/>
          <w:lang w:val="en-US"/>
        </w:rPr>
        <w:t xml:space="preserve">), </w:t>
      </w:r>
      <w:r w:rsidRPr="00A0772B">
        <w:rPr>
          <w:rFonts w:ascii="Arial" w:eastAsia="Arial" w:hAnsi="Arial" w:cs="Arial"/>
          <w:sz w:val="18"/>
          <w:szCs w:val="18"/>
          <w:lang w:val="en-US"/>
        </w:rPr>
        <w:t>Greece, Malta, Spain.</w:t>
      </w:r>
    </w:p>
    <w:p w14:paraId="4A1542D1" w14:textId="3A0539F9" w:rsidR="00224DF4" w:rsidRPr="00A0772B" w:rsidRDefault="002879C0" w:rsidP="00E30086">
      <w:pPr>
        <w:pStyle w:val="Default"/>
        <w:spacing w:after="42"/>
        <w:ind w:left="1080"/>
        <w:jc w:val="both"/>
        <w:rPr>
          <w:rFonts w:ascii="Arial" w:hAnsi="Arial" w:cs="Arial"/>
          <w:sz w:val="18"/>
          <w:szCs w:val="18"/>
          <w:lang w:val="en-US"/>
        </w:rPr>
      </w:pPr>
      <w:r w:rsidRPr="00A0772B">
        <w:rPr>
          <w:rFonts w:ascii="Wingdings" w:eastAsia="Wingdings" w:hAnsi="Wingdings" w:cs="Wingdings"/>
          <w:sz w:val="18"/>
          <w:szCs w:val="18"/>
          <w:lang w:val="en-US"/>
        </w:rPr>
        <w:sym w:font="Wingdings" w:char="F06F"/>
      </w:r>
      <w:r w:rsidRPr="00A0772B">
        <w:rPr>
          <w:rFonts w:ascii="Arial" w:eastAsia="Arial" w:hAnsi="Arial" w:cs="Arial"/>
          <w:sz w:val="18"/>
          <w:szCs w:val="18"/>
          <w:lang w:val="en-US"/>
        </w:rPr>
        <w:t xml:space="preserve"> that he/she transited through or stayed in one of the following countries in the past 14 days: Croatia, </w:t>
      </w:r>
      <w:r w:rsidR="00A0772B" w:rsidRPr="00A0772B">
        <w:rPr>
          <w:rFonts w:ascii="Arial" w:eastAsia="Arial" w:hAnsi="Arial" w:cs="Arial"/>
          <w:sz w:val="18"/>
          <w:szCs w:val="18"/>
          <w:lang w:val="en-US"/>
        </w:rPr>
        <w:t xml:space="preserve">France (limited to the following French regions: </w:t>
      </w:r>
      <w:r w:rsidR="00A0772B" w:rsidRPr="00A0772B">
        <w:rPr>
          <w:rFonts w:ascii="Arial" w:eastAsia="Arial" w:hAnsi="Arial" w:cs="Arial"/>
          <w:bCs/>
          <w:sz w:val="18"/>
          <w:szCs w:val="18"/>
          <w:lang w:val="en-US"/>
        </w:rPr>
        <w:t xml:space="preserve">Ile-de-France, Auvergne Rhône-Alpes, Corse, </w:t>
      </w:r>
      <w:proofErr w:type="spellStart"/>
      <w:r w:rsidR="00A0772B" w:rsidRPr="00A0772B">
        <w:rPr>
          <w:rFonts w:ascii="Arial" w:eastAsia="Arial" w:hAnsi="Arial" w:cs="Arial"/>
          <w:bCs/>
          <w:sz w:val="18"/>
          <w:szCs w:val="18"/>
          <w:lang w:val="en-US"/>
        </w:rPr>
        <w:t>Hauts</w:t>
      </w:r>
      <w:proofErr w:type="spellEnd"/>
      <w:r w:rsidR="00A0772B" w:rsidRPr="00A0772B">
        <w:rPr>
          <w:rFonts w:ascii="Arial" w:eastAsia="Arial" w:hAnsi="Arial" w:cs="Arial"/>
          <w:bCs/>
          <w:sz w:val="18"/>
          <w:szCs w:val="18"/>
          <w:lang w:val="en-US"/>
        </w:rPr>
        <w:t xml:space="preserve">-de-France, Nouvelle-Aquitaine, </w:t>
      </w:r>
      <w:proofErr w:type="spellStart"/>
      <w:r w:rsidR="00A0772B" w:rsidRPr="00A0772B">
        <w:rPr>
          <w:rFonts w:ascii="Arial" w:eastAsia="Arial" w:hAnsi="Arial" w:cs="Arial"/>
          <w:bCs/>
          <w:sz w:val="18"/>
          <w:szCs w:val="18"/>
          <w:lang w:val="en-US"/>
        </w:rPr>
        <w:t>Occitaine</w:t>
      </w:r>
      <w:proofErr w:type="spellEnd"/>
      <w:r w:rsidR="00A0772B" w:rsidRPr="00A0772B">
        <w:rPr>
          <w:rFonts w:ascii="Arial" w:eastAsia="Arial" w:hAnsi="Arial" w:cs="Arial"/>
          <w:bCs/>
          <w:sz w:val="18"/>
          <w:szCs w:val="18"/>
          <w:lang w:val="en-US"/>
        </w:rPr>
        <w:t>, Provence-</w:t>
      </w:r>
      <w:proofErr w:type="spellStart"/>
      <w:r w:rsidR="00A0772B" w:rsidRPr="00A0772B">
        <w:rPr>
          <w:rFonts w:ascii="Arial" w:eastAsia="Arial" w:hAnsi="Arial" w:cs="Arial"/>
          <w:bCs/>
          <w:sz w:val="18"/>
          <w:szCs w:val="18"/>
          <w:lang w:val="en-US"/>
        </w:rPr>
        <w:t>Alpes</w:t>
      </w:r>
      <w:proofErr w:type="spellEnd"/>
      <w:r w:rsidR="00A0772B" w:rsidRPr="00A0772B">
        <w:rPr>
          <w:rFonts w:ascii="Arial" w:eastAsia="Arial" w:hAnsi="Arial" w:cs="Arial"/>
          <w:bCs/>
          <w:sz w:val="18"/>
          <w:szCs w:val="18"/>
          <w:lang w:val="en-US"/>
        </w:rPr>
        <w:t>-Côte d'Azur)</w:t>
      </w:r>
      <w:r w:rsidR="00A0772B">
        <w:rPr>
          <w:rFonts w:ascii="Arial" w:eastAsia="Arial" w:hAnsi="Arial" w:cs="Arial"/>
          <w:bCs/>
          <w:sz w:val="18"/>
          <w:szCs w:val="18"/>
          <w:lang w:val="en-US"/>
        </w:rPr>
        <w:t xml:space="preserve">, </w:t>
      </w:r>
      <w:r w:rsidRPr="00A0772B">
        <w:rPr>
          <w:rFonts w:ascii="Arial" w:eastAsia="Arial" w:hAnsi="Arial" w:cs="Arial"/>
          <w:sz w:val="18"/>
          <w:szCs w:val="18"/>
          <w:lang w:val="en-US"/>
        </w:rPr>
        <w:t>Greece, Malta, Spain. In such a case he/she declares:</w:t>
      </w:r>
    </w:p>
    <w:p w14:paraId="4A1542D2" w14:textId="77777777" w:rsidR="00A66E60" w:rsidRPr="00A0772B" w:rsidRDefault="002879C0" w:rsidP="00E30086">
      <w:pPr>
        <w:pStyle w:val="Default"/>
        <w:spacing w:after="42"/>
        <w:ind w:left="1416"/>
        <w:jc w:val="both"/>
        <w:rPr>
          <w:rFonts w:ascii="Arial" w:hAnsi="Arial" w:cs="Arial"/>
          <w:sz w:val="18"/>
          <w:szCs w:val="18"/>
          <w:lang w:val="en-US"/>
        </w:rPr>
      </w:pPr>
      <w:r w:rsidRPr="00A0772B">
        <w:rPr>
          <w:rFonts w:ascii="Wingdings" w:eastAsia="Wingdings" w:hAnsi="Wingdings" w:cs="Wingdings"/>
          <w:sz w:val="18"/>
          <w:szCs w:val="18"/>
          <w:lang w:val="en-US"/>
        </w:rPr>
        <w:sym w:font="Wingdings" w:char="F06F"/>
      </w:r>
      <w:r w:rsidRPr="00A0772B">
        <w:rPr>
          <w:rFonts w:ascii="Arial" w:eastAsia="Arial" w:hAnsi="Arial" w:cs="Arial"/>
          <w:sz w:val="18"/>
          <w:szCs w:val="18"/>
          <w:lang w:val="en-US"/>
        </w:rPr>
        <w:t xml:space="preserve"> that, in the 72 hours prior to his/her entry into the national territory, he/she took a molecular or antigenic test, carried out by means of a swab and that he/she is not currently being subjected to any quarantine measure;</w:t>
      </w:r>
    </w:p>
    <w:p w14:paraId="4A1542D3" w14:textId="77777777" w:rsidR="00AE76ED" w:rsidRPr="00A0772B" w:rsidRDefault="002879C0" w:rsidP="00E30086">
      <w:pPr>
        <w:pStyle w:val="Default"/>
        <w:spacing w:after="42"/>
        <w:ind w:left="1416"/>
        <w:jc w:val="both"/>
        <w:rPr>
          <w:rFonts w:ascii="Arial" w:hAnsi="Arial" w:cs="Arial"/>
          <w:sz w:val="18"/>
          <w:szCs w:val="18"/>
          <w:lang w:val="en-US"/>
        </w:rPr>
      </w:pPr>
      <w:r w:rsidRPr="00A0772B">
        <w:rPr>
          <w:rFonts w:ascii="Wingdings" w:eastAsia="Wingdings" w:hAnsi="Wingdings" w:cs="Wingdings"/>
          <w:sz w:val="18"/>
          <w:szCs w:val="18"/>
          <w:lang w:val="en-US"/>
        </w:rPr>
        <w:sym w:font="Wingdings" w:char="F06F"/>
      </w:r>
      <w:r w:rsidRPr="00A0772B">
        <w:rPr>
          <w:rFonts w:ascii="Arial" w:eastAsia="Arial" w:hAnsi="Arial" w:cs="Arial"/>
          <w:sz w:val="18"/>
          <w:szCs w:val="18"/>
          <w:lang w:val="en-US"/>
        </w:rPr>
        <w:t xml:space="preserve"> that he/she took a molecular or antigenic test by means of a swab upon his/her arrival at an airport, port or border entry point, or within 48 hours of entering the national territory at the relevant local health authority and that he/she is not currently being subjected to any quarantine measure; </w:t>
      </w:r>
    </w:p>
    <w:p w14:paraId="4A1542D4" w14:textId="77777777" w:rsidR="009A6BD0" w:rsidRPr="00A0772B" w:rsidRDefault="002879C0" w:rsidP="00E30086">
      <w:pPr>
        <w:pStyle w:val="Default"/>
        <w:numPr>
          <w:ilvl w:val="0"/>
          <w:numId w:val="3"/>
        </w:numPr>
        <w:spacing w:after="42"/>
        <w:jc w:val="both"/>
        <w:rPr>
          <w:rFonts w:ascii="Arial" w:hAnsi="Arial" w:cs="Arial"/>
          <w:sz w:val="18"/>
          <w:szCs w:val="18"/>
          <w:lang w:val="en-US"/>
        </w:rPr>
      </w:pPr>
      <w:r w:rsidRPr="00A0772B">
        <w:rPr>
          <w:rFonts w:ascii="Arial" w:eastAsia="Arial" w:hAnsi="Arial" w:cs="Arial"/>
          <w:sz w:val="18"/>
          <w:szCs w:val="18"/>
          <w:lang w:val="en-US"/>
        </w:rPr>
        <w:t xml:space="preserve">that he/she has understood that he/she must not reach the Elettra - Sincrotrone Trieste S.C.p.A. facilities should he/she display any COVID-19-related symptoms (temperature, sore throat, cough, difficulty in breathing, loss of smell and taste, diarrhoea, widespread joint and muscle pain or other similar symptoms) and that in such a case he/she must contact his/her GP or health authorities; </w:t>
      </w:r>
    </w:p>
    <w:p w14:paraId="4A1542D5" w14:textId="77777777" w:rsidR="00F42934" w:rsidRPr="00A0772B" w:rsidRDefault="002879C0" w:rsidP="00E30086">
      <w:pPr>
        <w:pStyle w:val="Default"/>
        <w:numPr>
          <w:ilvl w:val="0"/>
          <w:numId w:val="3"/>
        </w:numPr>
        <w:spacing w:after="42"/>
        <w:jc w:val="both"/>
        <w:rPr>
          <w:rFonts w:ascii="Arial" w:hAnsi="Arial" w:cs="Arial"/>
          <w:sz w:val="18"/>
          <w:szCs w:val="18"/>
          <w:lang w:val="en-US"/>
        </w:rPr>
      </w:pPr>
      <w:r w:rsidRPr="00A0772B">
        <w:rPr>
          <w:rFonts w:ascii="Arial" w:eastAsia="Arial" w:hAnsi="Arial" w:cs="Arial"/>
          <w:sz w:val="18"/>
          <w:szCs w:val="18"/>
          <w:lang w:val="en-US"/>
        </w:rPr>
        <w:t>that he/she is aware that should he/she start displaying symptoms while being at Elettra - Sincrotrone Trieste S.C.p.A. facilities, he/she must stay away from other people and immediately notify the security service personnel (extension 8247 or emergency number 8333) who will contact the COVID-19 emergency numbers (regional toll-free number: 800 500 300 / Ministry of Health emergency numbers for public use: 1500 /112). The security service personnel will then immediately notify the Prevention and Protection Service;</w:t>
      </w:r>
    </w:p>
    <w:p w14:paraId="4A1542D6" w14:textId="77777777" w:rsidR="003364E1" w:rsidRPr="00A0772B" w:rsidRDefault="002879C0" w:rsidP="00E30086">
      <w:pPr>
        <w:pStyle w:val="Default"/>
        <w:numPr>
          <w:ilvl w:val="0"/>
          <w:numId w:val="3"/>
        </w:numPr>
        <w:spacing w:after="42"/>
        <w:jc w:val="both"/>
        <w:rPr>
          <w:rFonts w:ascii="Arial" w:hAnsi="Arial" w:cs="Arial"/>
          <w:sz w:val="18"/>
          <w:szCs w:val="18"/>
          <w:lang w:val="en-US"/>
        </w:rPr>
      </w:pPr>
      <w:r w:rsidRPr="00A0772B">
        <w:rPr>
          <w:rFonts w:ascii="Arial" w:eastAsia="Arial" w:hAnsi="Arial" w:cs="Arial"/>
          <w:sz w:val="18"/>
          <w:szCs w:val="18"/>
          <w:lang w:val="en-US"/>
        </w:rPr>
        <w:t>that he/she undertakes to promptly inform the employer of any transits/stays in the countries referred to in points 4) and 5) after the date of this self-declaration.</w:t>
      </w:r>
    </w:p>
    <w:p w14:paraId="4A1542D7" w14:textId="77777777" w:rsidR="00AE76ED" w:rsidRPr="00A0772B" w:rsidRDefault="00AE76ED" w:rsidP="00AE76ED">
      <w:pPr>
        <w:pStyle w:val="Default"/>
        <w:rPr>
          <w:rFonts w:ascii="Arial" w:hAnsi="Arial" w:cs="Arial"/>
          <w:sz w:val="18"/>
          <w:szCs w:val="18"/>
          <w:lang w:val="en-US"/>
        </w:rPr>
      </w:pPr>
    </w:p>
    <w:p w14:paraId="4A1542D8" w14:textId="77777777" w:rsidR="00E82C7E" w:rsidRPr="00A0772B" w:rsidRDefault="002879C0" w:rsidP="00E82C7E">
      <w:pPr>
        <w:pStyle w:val="Default"/>
        <w:jc w:val="both"/>
        <w:rPr>
          <w:rFonts w:ascii="Arial" w:hAnsi="Arial" w:cs="Arial"/>
          <w:sz w:val="18"/>
          <w:szCs w:val="18"/>
          <w:lang w:val="en-US"/>
        </w:rPr>
      </w:pPr>
      <w:r w:rsidRPr="00A0772B">
        <w:rPr>
          <w:rFonts w:ascii="Arial" w:eastAsia="Arial" w:hAnsi="Arial" w:cs="Arial"/>
          <w:sz w:val="18"/>
          <w:szCs w:val="18"/>
          <w:lang w:val="en-US"/>
        </w:rPr>
        <w:t>He/she also undertakes to comply with the following rules:</w:t>
      </w:r>
    </w:p>
    <w:p w14:paraId="4A1542D9" w14:textId="77777777" w:rsidR="00E82C7E" w:rsidRPr="00A0772B" w:rsidRDefault="00E82C7E" w:rsidP="00E82C7E">
      <w:pPr>
        <w:pStyle w:val="Default"/>
        <w:jc w:val="both"/>
        <w:rPr>
          <w:rFonts w:ascii="Arial" w:hAnsi="Arial" w:cs="Arial"/>
          <w:sz w:val="18"/>
          <w:szCs w:val="18"/>
          <w:lang w:val="en-US"/>
        </w:rPr>
      </w:pPr>
    </w:p>
    <w:p w14:paraId="4A1542DA" w14:textId="77777777" w:rsidR="00E82C7E" w:rsidRPr="00A0772B" w:rsidRDefault="002879C0" w:rsidP="00CC0209">
      <w:pPr>
        <w:pStyle w:val="Default"/>
        <w:numPr>
          <w:ilvl w:val="0"/>
          <w:numId w:val="7"/>
        </w:numPr>
        <w:spacing w:after="42"/>
        <w:jc w:val="both"/>
        <w:rPr>
          <w:rFonts w:ascii="Arial" w:hAnsi="Arial" w:cs="Arial"/>
          <w:sz w:val="18"/>
          <w:szCs w:val="18"/>
          <w:lang w:val="en-US"/>
        </w:rPr>
      </w:pPr>
      <w:r w:rsidRPr="00A0772B">
        <w:rPr>
          <w:rFonts w:ascii="Arial" w:eastAsia="Arial" w:hAnsi="Arial" w:cs="Arial"/>
          <w:sz w:val="18"/>
          <w:szCs w:val="18"/>
          <w:lang w:val="en-US"/>
        </w:rPr>
        <w:t xml:space="preserve">use the specific hand </w:t>
      </w:r>
      <w:proofErr w:type="spellStart"/>
      <w:r w:rsidRPr="00A0772B">
        <w:rPr>
          <w:rFonts w:ascii="Arial" w:eastAsia="Arial" w:hAnsi="Arial" w:cs="Arial"/>
          <w:sz w:val="18"/>
          <w:szCs w:val="18"/>
          <w:lang w:val="en-US"/>
        </w:rPr>
        <w:t>sanitiser</w:t>
      </w:r>
      <w:proofErr w:type="spellEnd"/>
      <w:r w:rsidRPr="00A0772B">
        <w:rPr>
          <w:rFonts w:ascii="Arial" w:eastAsia="Arial" w:hAnsi="Arial" w:cs="Arial"/>
          <w:sz w:val="18"/>
          <w:szCs w:val="18"/>
          <w:lang w:val="en-US"/>
        </w:rPr>
        <w:t xml:space="preserve"> dispensers or, when not available, thoroughly wash your hands for at least 20 seconds with soap and water;</w:t>
      </w:r>
    </w:p>
    <w:p w14:paraId="4A1542DB" w14:textId="77777777" w:rsidR="00E82C7E" w:rsidRPr="00A0772B" w:rsidRDefault="002879C0" w:rsidP="00CC0209">
      <w:pPr>
        <w:pStyle w:val="Default"/>
        <w:numPr>
          <w:ilvl w:val="0"/>
          <w:numId w:val="7"/>
        </w:numPr>
        <w:spacing w:after="42"/>
        <w:jc w:val="both"/>
        <w:rPr>
          <w:rFonts w:ascii="Arial" w:hAnsi="Arial" w:cs="Arial"/>
          <w:sz w:val="18"/>
          <w:szCs w:val="18"/>
          <w:lang w:val="en-US"/>
        </w:rPr>
      </w:pPr>
      <w:r w:rsidRPr="00A0772B">
        <w:rPr>
          <w:rFonts w:ascii="Arial" w:eastAsia="Arial" w:hAnsi="Arial" w:cs="Arial"/>
          <w:sz w:val="18"/>
          <w:szCs w:val="18"/>
          <w:lang w:val="en-US"/>
        </w:rPr>
        <w:t xml:space="preserve">if possible, keep a distance of at least 1 </w:t>
      </w:r>
      <w:proofErr w:type="spellStart"/>
      <w:r w:rsidRPr="00A0772B">
        <w:rPr>
          <w:rFonts w:ascii="Arial" w:eastAsia="Arial" w:hAnsi="Arial" w:cs="Arial"/>
          <w:sz w:val="18"/>
          <w:szCs w:val="18"/>
          <w:lang w:val="en-US"/>
        </w:rPr>
        <w:t>metre</w:t>
      </w:r>
      <w:proofErr w:type="spellEnd"/>
      <w:r w:rsidRPr="00A0772B">
        <w:rPr>
          <w:rFonts w:ascii="Arial" w:eastAsia="Arial" w:hAnsi="Arial" w:cs="Arial"/>
          <w:sz w:val="18"/>
          <w:szCs w:val="18"/>
          <w:lang w:val="en-US"/>
        </w:rPr>
        <w:t xml:space="preserve"> from other people;</w:t>
      </w:r>
    </w:p>
    <w:p w14:paraId="4A1542DC" w14:textId="77777777" w:rsidR="00E82C7E" w:rsidRPr="00A0772B" w:rsidRDefault="002879C0" w:rsidP="00CC0209">
      <w:pPr>
        <w:pStyle w:val="Default"/>
        <w:numPr>
          <w:ilvl w:val="0"/>
          <w:numId w:val="7"/>
        </w:numPr>
        <w:spacing w:after="42"/>
        <w:jc w:val="both"/>
        <w:rPr>
          <w:rFonts w:ascii="Arial" w:hAnsi="Arial" w:cs="Arial"/>
          <w:sz w:val="18"/>
          <w:szCs w:val="18"/>
          <w:lang w:val="en-US"/>
        </w:rPr>
      </w:pPr>
      <w:r w:rsidRPr="00A0772B">
        <w:rPr>
          <w:rFonts w:ascii="Arial" w:eastAsia="Arial" w:hAnsi="Arial" w:cs="Arial"/>
          <w:sz w:val="18"/>
          <w:szCs w:val="18"/>
          <w:lang w:val="en-US"/>
        </w:rPr>
        <w:t>avoid, as far as possible, crowded rooms or places;</w:t>
      </w:r>
    </w:p>
    <w:p w14:paraId="4A1542DD" w14:textId="77777777" w:rsidR="00E82C7E" w:rsidRPr="00A0772B" w:rsidRDefault="002879C0" w:rsidP="00CC0209">
      <w:pPr>
        <w:pStyle w:val="Default"/>
        <w:numPr>
          <w:ilvl w:val="0"/>
          <w:numId w:val="7"/>
        </w:numPr>
        <w:spacing w:after="42"/>
        <w:jc w:val="both"/>
        <w:rPr>
          <w:rFonts w:ascii="Arial" w:hAnsi="Arial" w:cs="Arial"/>
          <w:sz w:val="18"/>
          <w:szCs w:val="18"/>
          <w:lang w:val="en-US"/>
        </w:rPr>
      </w:pPr>
      <w:r w:rsidRPr="00A0772B">
        <w:rPr>
          <w:rFonts w:ascii="Arial" w:eastAsia="Arial" w:hAnsi="Arial" w:cs="Arial"/>
          <w:sz w:val="18"/>
          <w:szCs w:val="18"/>
          <w:lang w:val="en-US"/>
        </w:rPr>
        <w:t>wear a protective mask if the interpersonal safety distance of one metre is not guaranteed and, in any case, always carry one with you;</w:t>
      </w:r>
    </w:p>
    <w:p w14:paraId="4A1542DE" w14:textId="77777777" w:rsidR="00E82C7E" w:rsidRPr="00A0772B" w:rsidRDefault="002879C0" w:rsidP="00CC0209">
      <w:pPr>
        <w:pStyle w:val="Default"/>
        <w:numPr>
          <w:ilvl w:val="0"/>
          <w:numId w:val="7"/>
        </w:numPr>
        <w:spacing w:after="42"/>
        <w:jc w:val="both"/>
        <w:rPr>
          <w:rFonts w:ascii="Arial" w:hAnsi="Arial" w:cs="Arial"/>
          <w:sz w:val="18"/>
          <w:szCs w:val="18"/>
          <w:lang w:val="en-US"/>
        </w:rPr>
      </w:pPr>
      <w:r w:rsidRPr="00A0772B">
        <w:rPr>
          <w:rFonts w:ascii="Arial" w:eastAsia="Arial" w:hAnsi="Arial" w:cs="Arial"/>
          <w:sz w:val="18"/>
          <w:szCs w:val="18"/>
          <w:lang w:val="en-US"/>
        </w:rPr>
        <w:t>avoid touching your eyes, nose and mouth;</w:t>
      </w:r>
    </w:p>
    <w:p w14:paraId="4A1542DF" w14:textId="77777777" w:rsidR="00AE76ED" w:rsidRPr="00A0772B" w:rsidRDefault="002879C0" w:rsidP="00CC0209">
      <w:pPr>
        <w:pStyle w:val="Default"/>
        <w:numPr>
          <w:ilvl w:val="0"/>
          <w:numId w:val="7"/>
        </w:numPr>
        <w:spacing w:after="42"/>
        <w:jc w:val="both"/>
        <w:rPr>
          <w:rFonts w:ascii="Arial" w:hAnsi="Arial" w:cs="Arial"/>
          <w:sz w:val="18"/>
          <w:szCs w:val="18"/>
        </w:rPr>
      </w:pPr>
      <w:r w:rsidRPr="00A0772B">
        <w:rPr>
          <w:rFonts w:ascii="Arial" w:eastAsia="Arial" w:hAnsi="Arial" w:cs="Arial"/>
          <w:sz w:val="18"/>
          <w:szCs w:val="18"/>
          <w:lang w:val="en-US"/>
        </w:rPr>
        <w:t>avoid hugs and handshakes.</w:t>
      </w:r>
    </w:p>
    <w:p w14:paraId="4A1542E0" w14:textId="77777777" w:rsidR="00E82C7E" w:rsidRPr="00E30086" w:rsidRDefault="00E82C7E" w:rsidP="004F0282">
      <w:pPr>
        <w:pStyle w:val="Default"/>
        <w:rPr>
          <w:rFonts w:ascii="Arial" w:hAnsi="Arial" w:cs="Arial"/>
          <w:sz w:val="18"/>
          <w:szCs w:val="18"/>
        </w:rPr>
      </w:pPr>
    </w:p>
    <w:p w14:paraId="4A1542E1" w14:textId="77777777" w:rsidR="00E82C7E" w:rsidRPr="00E30086" w:rsidRDefault="00E82C7E" w:rsidP="004F0282">
      <w:pPr>
        <w:pStyle w:val="Default"/>
        <w:rPr>
          <w:rFonts w:ascii="Arial" w:hAnsi="Arial" w:cs="Arial"/>
          <w:sz w:val="18"/>
          <w:szCs w:val="18"/>
        </w:rPr>
      </w:pPr>
    </w:p>
    <w:p w14:paraId="4A1542E2" w14:textId="77777777" w:rsidR="004F0282" w:rsidRPr="00E30086" w:rsidRDefault="002879C0" w:rsidP="004F0282">
      <w:pPr>
        <w:pStyle w:val="Default"/>
        <w:rPr>
          <w:rFonts w:ascii="Arial" w:hAnsi="Arial" w:cs="Arial"/>
          <w:sz w:val="18"/>
          <w:szCs w:val="18"/>
        </w:rPr>
      </w:pPr>
      <w:r>
        <w:rPr>
          <w:rFonts w:ascii="Arial" w:eastAsia="Arial" w:hAnsi="Arial" w:cs="Arial"/>
          <w:sz w:val="18"/>
          <w:szCs w:val="18"/>
          <w:lang w:val="en-US"/>
        </w:rPr>
        <w:t>Date ______________</w:t>
      </w:r>
      <w:r>
        <w:rPr>
          <w:rFonts w:ascii="Arial" w:eastAsia="Arial" w:hAnsi="Arial" w:cs="Arial"/>
          <w:sz w:val="18"/>
          <w:szCs w:val="18"/>
          <w:lang w:val="en-US"/>
        </w:rPr>
        <w:tab/>
        <w:t xml:space="preserve"> </w:t>
      </w:r>
      <w:r>
        <w:rPr>
          <w:rFonts w:ascii="Arial" w:eastAsia="Arial" w:hAnsi="Arial" w:cs="Arial"/>
          <w:sz w:val="18"/>
          <w:szCs w:val="18"/>
          <w:lang w:val="en-US"/>
        </w:rPr>
        <w:tab/>
        <w:t xml:space="preserve"> </w:t>
      </w:r>
      <w:r>
        <w:rPr>
          <w:rFonts w:ascii="Arial" w:eastAsia="Arial" w:hAnsi="Arial" w:cs="Arial"/>
          <w:sz w:val="18"/>
          <w:szCs w:val="18"/>
          <w:lang w:val="en-US"/>
        </w:rPr>
        <w:tab/>
        <w:t xml:space="preserve"> </w:t>
      </w:r>
      <w:r>
        <w:rPr>
          <w:rFonts w:ascii="Arial" w:eastAsia="Arial" w:hAnsi="Arial" w:cs="Arial"/>
          <w:sz w:val="18"/>
          <w:szCs w:val="18"/>
          <w:lang w:val="en-US"/>
        </w:rPr>
        <w:tab/>
        <w:t xml:space="preserve"> </w:t>
      </w:r>
      <w:r>
        <w:rPr>
          <w:rFonts w:ascii="Arial" w:eastAsia="Arial" w:hAnsi="Arial" w:cs="Arial"/>
          <w:sz w:val="18"/>
          <w:szCs w:val="18"/>
          <w:lang w:val="en-US"/>
        </w:rPr>
        <w:tab/>
        <w:t xml:space="preserve"> </w:t>
      </w:r>
      <w:r>
        <w:rPr>
          <w:rFonts w:ascii="Arial" w:eastAsia="Arial" w:hAnsi="Arial" w:cs="Arial"/>
          <w:sz w:val="18"/>
          <w:szCs w:val="18"/>
          <w:lang w:val="en-US"/>
        </w:rPr>
        <w:tab/>
        <w:t>Signature ____________________</w:t>
      </w:r>
    </w:p>
    <w:p w14:paraId="4A1542E6" w14:textId="77777777" w:rsidR="006A50ED" w:rsidRDefault="006A50ED">
      <w:pPr>
        <w:pStyle w:val="Default"/>
        <w:rPr>
          <w:rFonts w:ascii="Arial" w:hAnsi="Arial" w:cs="Arial"/>
          <w:b/>
          <w:bCs/>
          <w:sz w:val="18"/>
          <w:szCs w:val="18"/>
        </w:rPr>
      </w:pPr>
      <w:bookmarkStart w:id="0" w:name="_GoBack"/>
      <w:bookmarkEnd w:id="0"/>
    </w:p>
    <w:p w14:paraId="4A1542E7" w14:textId="77777777" w:rsidR="006A50ED" w:rsidRDefault="006A50ED">
      <w:pPr>
        <w:pStyle w:val="Default"/>
        <w:rPr>
          <w:rFonts w:ascii="Arial" w:hAnsi="Arial" w:cs="Arial"/>
          <w:b/>
          <w:bCs/>
          <w:sz w:val="18"/>
          <w:szCs w:val="18"/>
        </w:rPr>
      </w:pPr>
    </w:p>
    <w:p w14:paraId="4A1542E8" w14:textId="77777777" w:rsidR="003364E1" w:rsidRPr="004B4516" w:rsidRDefault="002879C0">
      <w:pPr>
        <w:pStyle w:val="Default"/>
        <w:rPr>
          <w:rFonts w:ascii="Arial" w:hAnsi="Arial" w:cs="Arial"/>
          <w:sz w:val="18"/>
          <w:szCs w:val="18"/>
          <w:lang w:val="en-US"/>
        </w:rPr>
      </w:pPr>
      <w:r>
        <w:rPr>
          <w:rFonts w:ascii="Arial" w:eastAsia="Arial" w:hAnsi="Arial" w:cs="Arial"/>
          <w:b/>
          <w:bCs/>
          <w:sz w:val="18"/>
          <w:szCs w:val="18"/>
          <w:lang w:val="en-US"/>
        </w:rPr>
        <w:t>INFORMATION TO THE PARTY INVOLVED FOR THE PROCESSING OF PERSONAL DATA</w:t>
      </w:r>
    </w:p>
    <w:p w14:paraId="4A1542E9" w14:textId="77777777" w:rsidR="008B5CE4" w:rsidRPr="004B4516" w:rsidRDefault="008B5CE4" w:rsidP="008B5CE4">
      <w:pPr>
        <w:spacing w:after="0"/>
        <w:jc w:val="both"/>
        <w:rPr>
          <w:rFonts w:ascii="Arial" w:hAnsi="Arial"/>
          <w:color w:val="000000" w:themeColor="text1"/>
          <w:sz w:val="18"/>
          <w:szCs w:val="18"/>
          <w:lang w:val="en-US"/>
        </w:rPr>
      </w:pPr>
    </w:p>
    <w:p w14:paraId="4A1542EA" w14:textId="77777777" w:rsidR="008B5CE4" w:rsidRPr="004B4516" w:rsidRDefault="002879C0" w:rsidP="008B5CE4">
      <w:pPr>
        <w:jc w:val="both"/>
        <w:rPr>
          <w:rFonts w:ascii="Arial" w:hAnsi="Arial"/>
          <w:sz w:val="18"/>
          <w:szCs w:val="18"/>
          <w:lang w:val="en-US"/>
        </w:rPr>
      </w:pPr>
      <w:r>
        <w:rPr>
          <w:rFonts w:ascii="Arial" w:eastAsia="Arial" w:hAnsi="Arial" w:cs="Times New Roman"/>
          <w:color w:val="000000"/>
          <w:sz w:val="18"/>
          <w:szCs w:val="18"/>
          <w:lang w:val="en-US"/>
        </w:rPr>
        <w:t>This information is provided as part of the measures to counter and contain the spread of the COVID-19 virus</w:t>
      </w:r>
      <w:r>
        <w:rPr>
          <w:rFonts w:ascii="Arial" w:eastAsia="Arial" w:hAnsi="Arial" w:cs="Times New Roman"/>
          <w:sz w:val="18"/>
          <w:szCs w:val="18"/>
          <w:lang w:val="en-US"/>
        </w:rPr>
        <w:t>.</w:t>
      </w:r>
    </w:p>
    <w:p w14:paraId="4A1542EB" w14:textId="77777777" w:rsidR="008B5CE4" w:rsidRPr="004B4516" w:rsidRDefault="008B5CE4" w:rsidP="008B5CE4">
      <w:pPr>
        <w:pStyle w:val="Default"/>
        <w:rPr>
          <w:rFonts w:ascii="Arial" w:hAnsi="Arial" w:cs="Arial"/>
          <w:sz w:val="18"/>
          <w:szCs w:val="18"/>
          <w:lang w:val="en-US"/>
        </w:rPr>
      </w:pPr>
    </w:p>
    <w:p w14:paraId="4A1542EC" w14:textId="77777777" w:rsidR="008B5CE4" w:rsidRPr="004B4516" w:rsidRDefault="002879C0" w:rsidP="008B5CE4">
      <w:pPr>
        <w:jc w:val="both"/>
        <w:rPr>
          <w:rFonts w:ascii="Arial" w:hAnsi="Arial"/>
          <w:color w:val="000000" w:themeColor="text1"/>
          <w:sz w:val="18"/>
          <w:szCs w:val="18"/>
          <w:lang w:val="en-US"/>
        </w:rPr>
      </w:pPr>
      <w:r>
        <w:rPr>
          <w:rFonts w:ascii="Arial" w:eastAsia="Arial" w:hAnsi="Arial" w:cs="Times New Roman"/>
          <w:b/>
          <w:bCs/>
          <w:color w:val="000000"/>
          <w:sz w:val="18"/>
          <w:szCs w:val="18"/>
          <w:lang w:val="en-US"/>
        </w:rPr>
        <w:t>General principles applicable to the processing of personal data</w:t>
      </w:r>
    </w:p>
    <w:p w14:paraId="4A1542ED" w14:textId="16367250" w:rsidR="008B5CE4" w:rsidRPr="004B4516" w:rsidRDefault="002879C0" w:rsidP="008B5CE4">
      <w:pPr>
        <w:jc w:val="both"/>
        <w:rPr>
          <w:rFonts w:ascii="Arial" w:hAnsi="Arial"/>
          <w:color w:val="000000" w:themeColor="text1"/>
          <w:sz w:val="18"/>
          <w:szCs w:val="18"/>
          <w:lang w:val="en-US"/>
        </w:rPr>
      </w:pPr>
      <w:r>
        <w:rPr>
          <w:rFonts w:ascii="Arial" w:eastAsia="Arial" w:hAnsi="Arial" w:cs="Times New Roman"/>
          <w:sz w:val="18"/>
          <w:szCs w:val="18"/>
          <w:lang w:val="en-US"/>
        </w:rPr>
        <w:t>Regulation (EU) 2016/679 of the European Parliament and of the Council "</w:t>
      </w:r>
      <w:r>
        <w:rPr>
          <w:rFonts w:ascii="Arial" w:eastAsia="Arial" w:hAnsi="Arial" w:cs="Times New Roman"/>
          <w:i/>
          <w:iCs/>
          <w:sz w:val="18"/>
          <w:szCs w:val="18"/>
          <w:lang w:val="en-US"/>
        </w:rPr>
        <w:t>concerning the protection of individuals with regard to the processing of personal data and on the free movement of such data, and repealing Directive 95/46/EC (General Data Protection Regulation)</w:t>
      </w:r>
      <w:r>
        <w:rPr>
          <w:rFonts w:ascii="Arial" w:eastAsia="Arial" w:hAnsi="Arial" w:cs="Times New Roman"/>
          <w:sz w:val="18"/>
          <w:szCs w:val="18"/>
          <w:lang w:val="en-US"/>
        </w:rPr>
        <w:t>" and Legislative Decree 10 August 2018, no. 101 (</w:t>
      </w:r>
      <w:r>
        <w:rPr>
          <w:rFonts w:ascii="Arial" w:eastAsia="Arial" w:hAnsi="Arial" w:cs="Times New Roman"/>
          <w:i/>
          <w:iCs/>
          <w:sz w:val="18"/>
          <w:szCs w:val="18"/>
          <w:lang w:val="en-US"/>
        </w:rPr>
        <w:t>Code regarding the protection of personal data, containing provisions for the adaptation of national law to EU regulation 2016/679</w:t>
      </w:r>
      <w:r>
        <w:rPr>
          <w:rFonts w:ascii="Arial" w:eastAsia="Arial" w:hAnsi="Arial" w:cs="Times New Roman"/>
          <w:sz w:val="18"/>
          <w:szCs w:val="18"/>
          <w:lang w:val="en-US"/>
        </w:rPr>
        <w:t>) establish that any processing of personal data must be carried out according to the principles of lawfulness, fairness and transparency.</w:t>
      </w:r>
    </w:p>
    <w:p w14:paraId="4A1542EE" w14:textId="77777777" w:rsidR="008B5CE4" w:rsidRPr="004B4516" w:rsidRDefault="002879C0" w:rsidP="008B5CE4">
      <w:pPr>
        <w:jc w:val="both"/>
        <w:rPr>
          <w:rFonts w:ascii="Arial" w:hAnsi="Arial"/>
          <w:sz w:val="18"/>
          <w:szCs w:val="18"/>
          <w:lang w:val="en-US"/>
        </w:rPr>
      </w:pPr>
      <w:r>
        <w:rPr>
          <w:rFonts w:ascii="Arial" w:eastAsia="Arial" w:hAnsi="Arial" w:cs="Times New Roman"/>
          <w:sz w:val="18"/>
          <w:szCs w:val="18"/>
          <w:lang w:val="en-US"/>
        </w:rPr>
        <w:t>The methods employed for the collection, use and processing of your personal data will be based on the aforementioned principles. Such activities will be carried out only for specific, explicit and legitimate purposes.</w:t>
      </w:r>
    </w:p>
    <w:p w14:paraId="4A1542EF" w14:textId="77777777" w:rsidR="008B5CE4" w:rsidRPr="004B4516" w:rsidRDefault="002879C0" w:rsidP="008B5CE4">
      <w:pPr>
        <w:spacing w:line="240" w:lineRule="auto"/>
        <w:jc w:val="both"/>
        <w:rPr>
          <w:rFonts w:ascii="Arial" w:hAnsi="Arial"/>
          <w:sz w:val="18"/>
          <w:szCs w:val="18"/>
          <w:lang w:val="en-US"/>
        </w:rPr>
      </w:pPr>
      <w:r>
        <w:rPr>
          <w:rFonts w:ascii="Arial" w:eastAsia="Arial" w:hAnsi="Arial" w:cs="Times New Roman"/>
          <w:sz w:val="18"/>
          <w:szCs w:val="18"/>
          <w:lang w:val="en-US"/>
        </w:rPr>
        <w:t>The personal data subject to processing will be:</w:t>
      </w:r>
    </w:p>
    <w:p w14:paraId="4A1542F0" w14:textId="77777777" w:rsidR="008B5CE4" w:rsidRPr="004B4516" w:rsidRDefault="002879C0" w:rsidP="008B5CE4">
      <w:pPr>
        <w:pStyle w:val="Paragrafoelenco"/>
        <w:numPr>
          <w:ilvl w:val="0"/>
          <w:numId w:val="5"/>
        </w:numPr>
        <w:spacing w:line="240" w:lineRule="auto"/>
        <w:jc w:val="both"/>
        <w:rPr>
          <w:rFonts w:ascii="Arial" w:hAnsi="Arial"/>
          <w:sz w:val="18"/>
          <w:szCs w:val="18"/>
          <w:lang w:val="en-US"/>
        </w:rPr>
      </w:pPr>
      <w:r>
        <w:rPr>
          <w:rFonts w:ascii="Arial" w:eastAsia="Arial" w:hAnsi="Arial" w:cs="Times New Roman"/>
          <w:sz w:val="18"/>
          <w:szCs w:val="18"/>
          <w:lang w:val="en-US"/>
        </w:rPr>
        <w:t>appropriate, pertinent and limited to what is necessary with regard to the purposes for which it was collected or subsequently processed.</w:t>
      </w:r>
    </w:p>
    <w:p w14:paraId="4A1542F1" w14:textId="77777777" w:rsidR="008B5CE4" w:rsidRPr="004B4516" w:rsidRDefault="002879C0" w:rsidP="008B5CE4">
      <w:pPr>
        <w:pStyle w:val="Paragrafoelenco"/>
        <w:numPr>
          <w:ilvl w:val="0"/>
          <w:numId w:val="5"/>
        </w:numPr>
        <w:spacing w:line="240" w:lineRule="auto"/>
        <w:jc w:val="both"/>
        <w:rPr>
          <w:rFonts w:ascii="Arial" w:hAnsi="Arial"/>
          <w:sz w:val="18"/>
          <w:szCs w:val="18"/>
          <w:lang w:val="en-US"/>
        </w:rPr>
      </w:pPr>
      <w:r>
        <w:rPr>
          <w:rFonts w:ascii="Arial" w:eastAsia="Arial" w:hAnsi="Arial" w:cs="Times New Roman"/>
          <w:sz w:val="18"/>
          <w:szCs w:val="18"/>
          <w:lang w:val="en-US"/>
        </w:rPr>
        <w:t>accurate and, where necessary, kept up to date;</w:t>
      </w:r>
    </w:p>
    <w:p w14:paraId="4A1542F2" w14:textId="77777777" w:rsidR="008B5CE4" w:rsidRPr="004B4516" w:rsidRDefault="002879C0" w:rsidP="008B5CE4">
      <w:pPr>
        <w:pStyle w:val="Paragrafoelenco"/>
        <w:numPr>
          <w:ilvl w:val="0"/>
          <w:numId w:val="5"/>
        </w:numPr>
        <w:spacing w:line="240" w:lineRule="auto"/>
        <w:rPr>
          <w:rFonts w:ascii="Arial" w:hAnsi="Arial"/>
          <w:sz w:val="18"/>
          <w:szCs w:val="18"/>
          <w:lang w:val="en-US"/>
        </w:rPr>
      </w:pPr>
      <w:r>
        <w:rPr>
          <w:rFonts w:ascii="Arial" w:eastAsia="Arial" w:hAnsi="Arial" w:cs="Times New Roman"/>
          <w:sz w:val="18"/>
          <w:szCs w:val="18"/>
          <w:lang w:val="en-US"/>
        </w:rPr>
        <w:t>retained in a manner that permits the identification of the persons concerned for no longer than what is necessary for processing purposes;</w:t>
      </w:r>
    </w:p>
    <w:p w14:paraId="4A1542F3" w14:textId="77777777" w:rsidR="008B5CE4" w:rsidRPr="004B4516" w:rsidRDefault="002879C0" w:rsidP="008B5CE4">
      <w:pPr>
        <w:pStyle w:val="Default"/>
        <w:rPr>
          <w:rFonts w:ascii="Arial" w:hAnsi="Arial" w:cs="Arial"/>
          <w:sz w:val="18"/>
          <w:szCs w:val="18"/>
          <w:lang w:val="en-US"/>
        </w:rPr>
      </w:pPr>
      <w:r>
        <w:rPr>
          <w:rFonts w:ascii="Arial" w:eastAsia="Arial" w:hAnsi="Arial" w:cs="Times New Roman"/>
          <w:sz w:val="18"/>
          <w:szCs w:val="18"/>
          <w:lang w:val="en-US"/>
        </w:rPr>
        <w:t xml:space="preserve">2. </w:t>
      </w:r>
      <w:r>
        <w:rPr>
          <w:rFonts w:ascii="Arial" w:eastAsia="Arial" w:hAnsi="Arial" w:cs="Times New Roman"/>
          <w:b/>
          <w:bCs/>
          <w:sz w:val="18"/>
          <w:szCs w:val="18"/>
          <w:lang w:val="en-US"/>
        </w:rPr>
        <w:t>Purpose of the processing</w:t>
      </w:r>
    </w:p>
    <w:p w14:paraId="4A1542F4" w14:textId="77777777" w:rsidR="008B5CE4" w:rsidRPr="004B4516" w:rsidRDefault="002879C0" w:rsidP="008B5CE4">
      <w:pPr>
        <w:spacing w:after="0" w:line="240" w:lineRule="auto"/>
        <w:rPr>
          <w:rFonts w:ascii="Arial" w:hAnsi="Arial"/>
          <w:sz w:val="18"/>
          <w:szCs w:val="18"/>
          <w:lang w:val="en-US"/>
        </w:rPr>
      </w:pPr>
      <w:r>
        <w:rPr>
          <w:rFonts w:ascii="Arial" w:eastAsia="Arial" w:hAnsi="Arial" w:cs="Times New Roman"/>
          <w:sz w:val="18"/>
          <w:szCs w:val="18"/>
          <w:lang w:val="en-US"/>
        </w:rPr>
        <w:t>The purpose of the processing of the information provided by filling in this declaration is strictly functional to the obligations connected with the measures to prevent and contain the spread of the COVID-19 virus.</w:t>
      </w:r>
    </w:p>
    <w:p w14:paraId="4A1542F5" w14:textId="77777777" w:rsidR="008B5CE4" w:rsidRPr="004B4516" w:rsidRDefault="008B5CE4" w:rsidP="008B5CE4">
      <w:pPr>
        <w:pStyle w:val="Default"/>
        <w:rPr>
          <w:rFonts w:ascii="Arial" w:hAnsi="Arial" w:cs="Arial"/>
          <w:sz w:val="18"/>
          <w:szCs w:val="18"/>
          <w:lang w:val="en-US"/>
        </w:rPr>
      </w:pPr>
    </w:p>
    <w:p w14:paraId="4A1542F6" w14:textId="77777777" w:rsidR="008B5CE4" w:rsidRPr="004B4516" w:rsidRDefault="002879C0" w:rsidP="008B5CE4">
      <w:pPr>
        <w:pStyle w:val="Default"/>
        <w:rPr>
          <w:rFonts w:ascii="Arial" w:hAnsi="Arial" w:cstheme="minorBidi"/>
          <w:b/>
          <w:color w:val="000000" w:themeColor="text1"/>
          <w:sz w:val="18"/>
          <w:szCs w:val="18"/>
          <w:lang w:val="en-US"/>
        </w:rPr>
      </w:pPr>
      <w:r>
        <w:rPr>
          <w:rFonts w:ascii="Arial" w:eastAsia="Arial" w:hAnsi="Arial" w:cs="Times New Roman"/>
          <w:b/>
          <w:bCs/>
          <w:sz w:val="18"/>
          <w:szCs w:val="18"/>
          <w:lang w:val="en-US"/>
        </w:rPr>
        <w:t>4. Data retention</w:t>
      </w:r>
    </w:p>
    <w:p w14:paraId="4A1542F7" w14:textId="77777777" w:rsidR="008B5CE4" w:rsidRPr="004B4516" w:rsidRDefault="002879C0" w:rsidP="008B5CE4">
      <w:pPr>
        <w:spacing w:after="0" w:line="240" w:lineRule="auto"/>
        <w:jc w:val="both"/>
        <w:rPr>
          <w:rFonts w:ascii="Arial" w:hAnsi="Arial"/>
          <w:sz w:val="18"/>
          <w:szCs w:val="18"/>
          <w:lang w:val="en-US"/>
        </w:rPr>
      </w:pPr>
      <w:r>
        <w:rPr>
          <w:rFonts w:ascii="Arial" w:eastAsia="Arial" w:hAnsi="Arial" w:cs="Times New Roman"/>
          <w:sz w:val="18"/>
          <w:szCs w:val="18"/>
          <w:lang w:val="en-US"/>
        </w:rPr>
        <w:t>The data collected by filling in this declaration will be retained until the end of the state of emergency.</w:t>
      </w:r>
    </w:p>
    <w:p w14:paraId="4A1542F8" w14:textId="77777777" w:rsidR="008B5CE4" w:rsidRPr="004B4516" w:rsidRDefault="008B5CE4" w:rsidP="008B5CE4">
      <w:pPr>
        <w:spacing w:after="0" w:line="240" w:lineRule="auto"/>
        <w:jc w:val="both"/>
        <w:rPr>
          <w:rFonts w:ascii="Arial" w:hAnsi="Arial" w:cs="Arial"/>
          <w:sz w:val="18"/>
          <w:szCs w:val="18"/>
          <w:lang w:val="en-US"/>
        </w:rPr>
      </w:pPr>
    </w:p>
    <w:p w14:paraId="4A1542F9" w14:textId="77777777" w:rsidR="008B5CE4" w:rsidRPr="004B4516" w:rsidRDefault="002879C0" w:rsidP="008B5CE4">
      <w:pPr>
        <w:pStyle w:val="Default"/>
        <w:rPr>
          <w:rFonts w:ascii="Arial" w:hAnsi="Arial" w:cstheme="minorBidi"/>
          <w:b/>
          <w:color w:val="000000" w:themeColor="text1"/>
          <w:sz w:val="18"/>
          <w:szCs w:val="18"/>
          <w:lang w:val="en-US"/>
        </w:rPr>
      </w:pPr>
      <w:r>
        <w:rPr>
          <w:rFonts w:ascii="Arial" w:eastAsia="Arial" w:hAnsi="Arial" w:cs="Times New Roman"/>
          <w:b/>
          <w:bCs/>
          <w:sz w:val="18"/>
          <w:szCs w:val="18"/>
          <w:lang w:val="en-US"/>
        </w:rPr>
        <w:t>5. Identity and contact details of the Data Controller</w:t>
      </w:r>
    </w:p>
    <w:p w14:paraId="4A1542FA" w14:textId="77777777" w:rsidR="008B5CE4" w:rsidRPr="004B4516" w:rsidRDefault="002879C0" w:rsidP="008B5CE4">
      <w:pPr>
        <w:spacing w:after="0" w:line="240" w:lineRule="auto"/>
        <w:jc w:val="both"/>
        <w:rPr>
          <w:rFonts w:ascii="Arial" w:hAnsi="Arial"/>
          <w:color w:val="000000" w:themeColor="text1"/>
          <w:sz w:val="18"/>
          <w:szCs w:val="18"/>
          <w:lang w:val="en-US"/>
        </w:rPr>
      </w:pPr>
      <w:r>
        <w:rPr>
          <w:rFonts w:ascii="Arial" w:eastAsia="Arial" w:hAnsi="Arial" w:cs="Times New Roman"/>
          <w:color w:val="000000"/>
          <w:sz w:val="18"/>
          <w:szCs w:val="18"/>
          <w:lang w:val="en-US"/>
        </w:rPr>
        <w:t>The data controller of your personal data is Elettra - Sincrotrone Trieste S.C.p.A. with registered office in S.S. 14 km 163.5 Area Science Park 34149 Basovizza Trieste, in the person of its President and CEO prof. Alfonso Franciosi.</w:t>
      </w:r>
    </w:p>
    <w:p w14:paraId="4A1542FB" w14:textId="77777777" w:rsidR="008B5CE4" w:rsidRPr="00E30086" w:rsidRDefault="002879C0" w:rsidP="008B5CE4">
      <w:pPr>
        <w:spacing w:after="0" w:line="240" w:lineRule="auto"/>
        <w:jc w:val="both"/>
        <w:rPr>
          <w:rFonts w:ascii="Calibri" w:eastAsia="Calibri" w:hAnsi="Calibri" w:cs="Times New Roman"/>
          <w:color w:val="000000" w:themeColor="text1"/>
          <w:sz w:val="18"/>
          <w:szCs w:val="18"/>
          <w:lang w:val="en-US"/>
        </w:rPr>
      </w:pPr>
      <w:r>
        <w:rPr>
          <w:rFonts w:ascii="Arial" w:eastAsia="Arial" w:hAnsi="Arial" w:cs="Times New Roman"/>
          <w:color w:val="000000"/>
          <w:sz w:val="18"/>
          <w:szCs w:val="18"/>
          <w:lang w:val="en-US"/>
        </w:rPr>
        <w:t xml:space="preserve">The Data Protection Officer (DPO) appointed by Elettra may be contacted via email at </w:t>
      </w:r>
      <w:hyperlink r:id="rId7" w:history="1">
        <w:r>
          <w:rPr>
            <w:rFonts w:ascii="Calibri" w:eastAsia="Calibri" w:hAnsi="Calibri" w:cs="Times New Roman"/>
            <w:color w:val="000000"/>
            <w:sz w:val="18"/>
            <w:szCs w:val="18"/>
            <w:lang w:val="en-US"/>
          </w:rPr>
          <w:t>dpo@elettra.eu</w:t>
        </w:r>
      </w:hyperlink>
      <w:r>
        <w:rPr>
          <w:rFonts w:ascii="Calibri" w:eastAsia="Calibri" w:hAnsi="Calibri" w:cs="Times New Roman"/>
          <w:color w:val="000000"/>
          <w:sz w:val="18"/>
          <w:szCs w:val="18"/>
          <w:lang w:val="en-US"/>
        </w:rPr>
        <w:t>.</w:t>
      </w:r>
    </w:p>
    <w:p w14:paraId="4A1542FC" w14:textId="77777777" w:rsidR="008B5CE4" w:rsidRPr="00772D4E" w:rsidRDefault="008B5CE4" w:rsidP="008B5CE4">
      <w:pPr>
        <w:pStyle w:val="Default"/>
        <w:rPr>
          <w:rFonts w:ascii="Arial" w:hAnsi="Arial" w:cs="Arial"/>
          <w:sz w:val="18"/>
          <w:szCs w:val="18"/>
          <w:lang w:val="en-US"/>
        </w:rPr>
      </w:pPr>
    </w:p>
    <w:p w14:paraId="4A1542FD" w14:textId="77777777" w:rsidR="008B5CE4" w:rsidRPr="00E30086" w:rsidRDefault="002879C0" w:rsidP="008B5CE4">
      <w:pPr>
        <w:pStyle w:val="Default"/>
        <w:jc w:val="both"/>
        <w:rPr>
          <w:rFonts w:ascii="Arial" w:eastAsia="Arial" w:hAnsi="Arial" w:cs="Times New Roman"/>
          <w:color w:val="000000" w:themeColor="text1"/>
          <w:sz w:val="18"/>
          <w:szCs w:val="18"/>
          <w:lang w:val="en-US"/>
        </w:rPr>
      </w:pPr>
      <w:r>
        <w:rPr>
          <w:rFonts w:ascii="Arial" w:eastAsia="Arial" w:hAnsi="Arial" w:cs="Times New Roman"/>
          <w:sz w:val="18"/>
          <w:szCs w:val="18"/>
          <w:lang w:val="en-US"/>
        </w:rPr>
        <w:t xml:space="preserve">Further information relating to the processing of personal data at Elettra - Sincrotrone Trieste is available at the following link: </w:t>
      </w:r>
      <w:hyperlink r:id="rId8" w:history="1">
        <w:r>
          <w:rPr>
            <w:rFonts w:ascii="Arial" w:eastAsia="Arial" w:hAnsi="Arial" w:cs="Times New Roman"/>
            <w:sz w:val="18"/>
            <w:szCs w:val="18"/>
            <w:lang w:val="en-US"/>
          </w:rPr>
          <w:t>http://www.elettra.eu/privacy.html</w:t>
        </w:r>
      </w:hyperlink>
      <w:r>
        <w:rPr>
          <w:rFonts w:ascii="Arial" w:eastAsia="Arial" w:hAnsi="Arial" w:cs="Times New Roman"/>
          <w:sz w:val="18"/>
          <w:szCs w:val="18"/>
          <w:lang w:val="en-US"/>
        </w:rPr>
        <w:t xml:space="preserve">. </w:t>
      </w:r>
    </w:p>
    <w:p w14:paraId="4A1542FE" w14:textId="77777777" w:rsidR="008B5CE4" w:rsidRPr="00772D4E" w:rsidRDefault="008B5CE4" w:rsidP="008B5CE4">
      <w:pPr>
        <w:pStyle w:val="Default"/>
        <w:jc w:val="both"/>
        <w:rPr>
          <w:rFonts w:ascii="Arial" w:hAnsi="Arial" w:cstheme="minorBidi"/>
          <w:color w:val="000000" w:themeColor="text1"/>
          <w:sz w:val="18"/>
          <w:szCs w:val="18"/>
          <w:lang w:val="en-US"/>
        </w:rPr>
      </w:pPr>
    </w:p>
    <w:p w14:paraId="4A1542FF" w14:textId="77777777" w:rsidR="008B5CE4" w:rsidRPr="00772D4E" w:rsidRDefault="008B5CE4" w:rsidP="008B5CE4">
      <w:pPr>
        <w:pStyle w:val="Default"/>
        <w:jc w:val="both"/>
        <w:rPr>
          <w:rFonts w:ascii="Arial" w:hAnsi="Arial" w:cstheme="minorBidi"/>
          <w:color w:val="000000" w:themeColor="text1"/>
          <w:sz w:val="18"/>
          <w:szCs w:val="18"/>
          <w:lang w:val="en-US"/>
        </w:rPr>
      </w:pPr>
    </w:p>
    <w:p w14:paraId="4A154300" w14:textId="77777777" w:rsidR="008B5CE4" w:rsidRPr="00772D4E" w:rsidRDefault="008B5CE4" w:rsidP="008B5CE4">
      <w:pPr>
        <w:pStyle w:val="Default"/>
        <w:jc w:val="both"/>
        <w:rPr>
          <w:rFonts w:ascii="Arial" w:hAnsi="Arial" w:cstheme="minorBidi"/>
          <w:color w:val="000000" w:themeColor="text1"/>
          <w:sz w:val="18"/>
          <w:szCs w:val="18"/>
          <w:lang w:val="en-US"/>
        </w:rPr>
      </w:pPr>
    </w:p>
    <w:p w14:paraId="4A154301" w14:textId="77777777" w:rsidR="003364E1" w:rsidRPr="00E30086" w:rsidRDefault="002879C0" w:rsidP="008B5CE4">
      <w:pPr>
        <w:rPr>
          <w:sz w:val="18"/>
          <w:szCs w:val="18"/>
        </w:rPr>
      </w:pPr>
      <w:r>
        <w:rPr>
          <w:rFonts w:ascii="Arial" w:eastAsia="Arial" w:hAnsi="Arial" w:cs="Times New Roman"/>
          <w:color w:val="000000"/>
          <w:sz w:val="18"/>
          <w:szCs w:val="18"/>
          <w:lang w:val="en-US"/>
        </w:rPr>
        <w:t>Date ______________</w:t>
      </w:r>
      <w:r>
        <w:rPr>
          <w:rFonts w:ascii="Arial" w:eastAsia="Arial" w:hAnsi="Arial" w:cs="Times New Roman"/>
          <w:color w:val="000000"/>
          <w:sz w:val="18"/>
          <w:szCs w:val="18"/>
          <w:lang w:val="en-US"/>
        </w:rPr>
        <w:tab/>
        <w:t xml:space="preserve"> </w:t>
      </w:r>
      <w:r>
        <w:rPr>
          <w:rFonts w:ascii="Arial" w:eastAsia="Arial" w:hAnsi="Arial" w:cs="Times New Roman"/>
          <w:color w:val="000000"/>
          <w:sz w:val="18"/>
          <w:szCs w:val="18"/>
          <w:lang w:val="en-US"/>
        </w:rPr>
        <w:tab/>
        <w:t xml:space="preserve"> </w:t>
      </w:r>
      <w:r>
        <w:rPr>
          <w:rFonts w:ascii="Arial" w:eastAsia="Arial" w:hAnsi="Arial" w:cs="Times New Roman"/>
          <w:color w:val="000000"/>
          <w:sz w:val="18"/>
          <w:szCs w:val="18"/>
          <w:lang w:val="en-US"/>
        </w:rPr>
        <w:tab/>
        <w:t xml:space="preserve"> </w:t>
      </w:r>
      <w:r>
        <w:rPr>
          <w:rFonts w:ascii="Arial" w:eastAsia="Arial" w:hAnsi="Arial" w:cs="Times New Roman"/>
          <w:color w:val="000000"/>
          <w:sz w:val="18"/>
          <w:szCs w:val="18"/>
          <w:lang w:val="en-US"/>
        </w:rPr>
        <w:tab/>
        <w:t xml:space="preserve"> </w:t>
      </w:r>
      <w:r>
        <w:rPr>
          <w:rFonts w:ascii="Arial" w:eastAsia="Arial" w:hAnsi="Arial" w:cs="Times New Roman"/>
          <w:color w:val="000000"/>
          <w:sz w:val="18"/>
          <w:szCs w:val="18"/>
          <w:lang w:val="en-US"/>
        </w:rPr>
        <w:tab/>
        <w:t xml:space="preserve"> </w:t>
      </w:r>
      <w:r>
        <w:rPr>
          <w:rFonts w:ascii="Arial" w:eastAsia="Arial" w:hAnsi="Arial" w:cs="Times New Roman"/>
          <w:color w:val="000000"/>
          <w:sz w:val="18"/>
          <w:szCs w:val="18"/>
          <w:lang w:val="en-US"/>
        </w:rPr>
        <w:tab/>
        <w:t>Signature ____________________</w:t>
      </w:r>
    </w:p>
    <w:sectPr w:rsidR="003364E1" w:rsidRPr="00E30086" w:rsidSect="00CE4244">
      <w:pgSz w:w="11906" w:h="17338"/>
      <w:pgMar w:top="1208" w:right="799" w:bottom="1276" w:left="964" w:header="0" w:footer="0" w:gutter="0"/>
      <w:paperSrc w:first="7" w:other="7"/>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DecimaWE">
    <w:altName w:val="Times New Roman"/>
    <w:charset w:val="01"/>
    <w:family w:val="roman"/>
    <w:pitch w:val="variable"/>
  </w:font>
  <w:font w:name="Segoe UI">
    <w:altName w:val="Sylfae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0C96"/>
    <w:multiLevelType w:val="hybridMultilevel"/>
    <w:tmpl w:val="A880B64E"/>
    <w:lvl w:ilvl="0" w:tplc="87EE164A">
      <w:start w:val="1"/>
      <w:numFmt w:val="lowerLetter"/>
      <w:lvlText w:val="%1)"/>
      <w:lvlJc w:val="left"/>
      <w:pPr>
        <w:ind w:left="720" w:hanging="360"/>
      </w:pPr>
      <w:rPr>
        <w:rFonts w:hint="default"/>
      </w:rPr>
    </w:lvl>
    <w:lvl w:ilvl="1" w:tplc="6EE4BD78" w:tentative="1">
      <w:start w:val="1"/>
      <w:numFmt w:val="lowerLetter"/>
      <w:lvlText w:val="%2."/>
      <w:lvlJc w:val="left"/>
      <w:pPr>
        <w:ind w:left="1440" w:hanging="360"/>
      </w:pPr>
    </w:lvl>
    <w:lvl w:ilvl="2" w:tplc="3B1AB154" w:tentative="1">
      <w:start w:val="1"/>
      <w:numFmt w:val="lowerRoman"/>
      <w:lvlText w:val="%3."/>
      <w:lvlJc w:val="right"/>
      <w:pPr>
        <w:ind w:left="2160" w:hanging="180"/>
      </w:pPr>
    </w:lvl>
    <w:lvl w:ilvl="3" w:tplc="7FE4CE72" w:tentative="1">
      <w:start w:val="1"/>
      <w:numFmt w:val="decimal"/>
      <w:lvlText w:val="%4."/>
      <w:lvlJc w:val="left"/>
      <w:pPr>
        <w:ind w:left="2880" w:hanging="360"/>
      </w:pPr>
    </w:lvl>
    <w:lvl w:ilvl="4" w:tplc="72988D56" w:tentative="1">
      <w:start w:val="1"/>
      <w:numFmt w:val="lowerLetter"/>
      <w:lvlText w:val="%5."/>
      <w:lvlJc w:val="left"/>
      <w:pPr>
        <w:ind w:left="3600" w:hanging="360"/>
      </w:pPr>
    </w:lvl>
    <w:lvl w:ilvl="5" w:tplc="B27CAF36" w:tentative="1">
      <w:start w:val="1"/>
      <w:numFmt w:val="lowerRoman"/>
      <w:lvlText w:val="%6."/>
      <w:lvlJc w:val="right"/>
      <w:pPr>
        <w:ind w:left="4320" w:hanging="180"/>
      </w:pPr>
    </w:lvl>
    <w:lvl w:ilvl="6" w:tplc="20A6CF86" w:tentative="1">
      <w:start w:val="1"/>
      <w:numFmt w:val="decimal"/>
      <w:lvlText w:val="%7."/>
      <w:lvlJc w:val="left"/>
      <w:pPr>
        <w:ind w:left="5040" w:hanging="360"/>
      </w:pPr>
    </w:lvl>
    <w:lvl w:ilvl="7" w:tplc="F8C2C21C" w:tentative="1">
      <w:start w:val="1"/>
      <w:numFmt w:val="lowerLetter"/>
      <w:lvlText w:val="%8."/>
      <w:lvlJc w:val="left"/>
      <w:pPr>
        <w:ind w:left="5760" w:hanging="360"/>
      </w:pPr>
    </w:lvl>
    <w:lvl w:ilvl="8" w:tplc="60F874F0" w:tentative="1">
      <w:start w:val="1"/>
      <w:numFmt w:val="lowerRoman"/>
      <w:lvlText w:val="%9."/>
      <w:lvlJc w:val="right"/>
      <w:pPr>
        <w:ind w:left="6480" w:hanging="180"/>
      </w:pPr>
    </w:lvl>
  </w:abstractNum>
  <w:abstractNum w:abstractNumId="1">
    <w:nsid w:val="30BC6120"/>
    <w:multiLevelType w:val="hybridMultilevel"/>
    <w:tmpl w:val="F6B63AB2"/>
    <w:lvl w:ilvl="0" w:tplc="AFAAB58A">
      <w:numFmt w:val="bullet"/>
      <w:lvlText w:val="-"/>
      <w:lvlJc w:val="left"/>
      <w:pPr>
        <w:ind w:left="720" w:hanging="360"/>
      </w:pPr>
      <w:rPr>
        <w:rFonts w:ascii="Arial" w:eastAsia="Calibri" w:hAnsi="Arial" w:cs="Arial" w:hint="default"/>
      </w:rPr>
    </w:lvl>
    <w:lvl w:ilvl="1" w:tplc="EFC2AF56" w:tentative="1">
      <w:start w:val="1"/>
      <w:numFmt w:val="bullet"/>
      <w:lvlText w:val="o"/>
      <w:lvlJc w:val="left"/>
      <w:pPr>
        <w:ind w:left="1440" w:hanging="360"/>
      </w:pPr>
      <w:rPr>
        <w:rFonts w:ascii="Courier New" w:hAnsi="Courier New" w:cs="Courier New" w:hint="default"/>
      </w:rPr>
    </w:lvl>
    <w:lvl w:ilvl="2" w:tplc="FA8ED45E" w:tentative="1">
      <w:start w:val="1"/>
      <w:numFmt w:val="bullet"/>
      <w:lvlText w:val=""/>
      <w:lvlJc w:val="left"/>
      <w:pPr>
        <w:ind w:left="2160" w:hanging="360"/>
      </w:pPr>
      <w:rPr>
        <w:rFonts w:ascii="Wingdings" w:hAnsi="Wingdings" w:hint="default"/>
      </w:rPr>
    </w:lvl>
    <w:lvl w:ilvl="3" w:tplc="AB7658FA" w:tentative="1">
      <w:start w:val="1"/>
      <w:numFmt w:val="bullet"/>
      <w:lvlText w:val=""/>
      <w:lvlJc w:val="left"/>
      <w:pPr>
        <w:ind w:left="2880" w:hanging="360"/>
      </w:pPr>
      <w:rPr>
        <w:rFonts w:ascii="Symbol" w:hAnsi="Symbol" w:hint="default"/>
      </w:rPr>
    </w:lvl>
    <w:lvl w:ilvl="4" w:tplc="DB04CF02" w:tentative="1">
      <w:start w:val="1"/>
      <w:numFmt w:val="bullet"/>
      <w:lvlText w:val="o"/>
      <w:lvlJc w:val="left"/>
      <w:pPr>
        <w:ind w:left="3600" w:hanging="360"/>
      </w:pPr>
      <w:rPr>
        <w:rFonts w:ascii="Courier New" w:hAnsi="Courier New" w:cs="Courier New" w:hint="default"/>
      </w:rPr>
    </w:lvl>
    <w:lvl w:ilvl="5" w:tplc="05BC43CA" w:tentative="1">
      <w:start w:val="1"/>
      <w:numFmt w:val="bullet"/>
      <w:lvlText w:val=""/>
      <w:lvlJc w:val="left"/>
      <w:pPr>
        <w:ind w:left="4320" w:hanging="360"/>
      </w:pPr>
      <w:rPr>
        <w:rFonts w:ascii="Wingdings" w:hAnsi="Wingdings" w:hint="default"/>
      </w:rPr>
    </w:lvl>
    <w:lvl w:ilvl="6" w:tplc="33743F54" w:tentative="1">
      <w:start w:val="1"/>
      <w:numFmt w:val="bullet"/>
      <w:lvlText w:val=""/>
      <w:lvlJc w:val="left"/>
      <w:pPr>
        <w:ind w:left="5040" w:hanging="360"/>
      </w:pPr>
      <w:rPr>
        <w:rFonts w:ascii="Symbol" w:hAnsi="Symbol" w:hint="default"/>
      </w:rPr>
    </w:lvl>
    <w:lvl w:ilvl="7" w:tplc="09EAAC3C" w:tentative="1">
      <w:start w:val="1"/>
      <w:numFmt w:val="bullet"/>
      <w:lvlText w:val="o"/>
      <w:lvlJc w:val="left"/>
      <w:pPr>
        <w:ind w:left="5760" w:hanging="360"/>
      </w:pPr>
      <w:rPr>
        <w:rFonts w:ascii="Courier New" w:hAnsi="Courier New" w:cs="Courier New" w:hint="default"/>
      </w:rPr>
    </w:lvl>
    <w:lvl w:ilvl="8" w:tplc="F9A28494" w:tentative="1">
      <w:start w:val="1"/>
      <w:numFmt w:val="bullet"/>
      <w:lvlText w:val=""/>
      <w:lvlJc w:val="left"/>
      <w:pPr>
        <w:ind w:left="6480" w:hanging="360"/>
      </w:pPr>
      <w:rPr>
        <w:rFonts w:ascii="Wingdings" w:hAnsi="Wingdings" w:hint="default"/>
      </w:rPr>
    </w:lvl>
  </w:abstractNum>
  <w:abstractNum w:abstractNumId="2">
    <w:nsid w:val="388C0FAA"/>
    <w:multiLevelType w:val="hybridMultilevel"/>
    <w:tmpl w:val="82BCE764"/>
    <w:lvl w:ilvl="0" w:tplc="089809F4">
      <w:start w:val="6"/>
      <w:numFmt w:val="decimal"/>
      <w:lvlText w:val="%1)"/>
      <w:lvlJc w:val="left"/>
      <w:pPr>
        <w:ind w:left="1440" w:hanging="360"/>
      </w:pPr>
      <w:rPr>
        <w:rFonts w:ascii="Arial" w:hAnsi="Arial" w:cs="Arial" w:hint="default"/>
        <w:sz w:val="26"/>
      </w:rPr>
    </w:lvl>
    <w:lvl w:ilvl="1" w:tplc="37529316" w:tentative="1">
      <w:start w:val="1"/>
      <w:numFmt w:val="lowerLetter"/>
      <w:lvlText w:val="%2."/>
      <w:lvlJc w:val="left"/>
      <w:pPr>
        <w:ind w:left="2160" w:hanging="360"/>
      </w:pPr>
    </w:lvl>
    <w:lvl w:ilvl="2" w:tplc="599A02BC" w:tentative="1">
      <w:start w:val="1"/>
      <w:numFmt w:val="lowerRoman"/>
      <w:lvlText w:val="%3."/>
      <w:lvlJc w:val="right"/>
      <w:pPr>
        <w:ind w:left="2880" w:hanging="180"/>
      </w:pPr>
    </w:lvl>
    <w:lvl w:ilvl="3" w:tplc="2124A60E" w:tentative="1">
      <w:start w:val="1"/>
      <w:numFmt w:val="decimal"/>
      <w:lvlText w:val="%4."/>
      <w:lvlJc w:val="left"/>
      <w:pPr>
        <w:ind w:left="3600" w:hanging="360"/>
      </w:pPr>
    </w:lvl>
    <w:lvl w:ilvl="4" w:tplc="F33852F6" w:tentative="1">
      <w:start w:val="1"/>
      <w:numFmt w:val="lowerLetter"/>
      <w:lvlText w:val="%5."/>
      <w:lvlJc w:val="left"/>
      <w:pPr>
        <w:ind w:left="4320" w:hanging="360"/>
      </w:pPr>
    </w:lvl>
    <w:lvl w:ilvl="5" w:tplc="273A417A" w:tentative="1">
      <w:start w:val="1"/>
      <w:numFmt w:val="lowerRoman"/>
      <w:lvlText w:val="%6."/>
      <w:lvlJc w:val="right"/>
      <w:pPr>
        <w:ind w:left="5040" w:hanging="180"/>
      </w:pPr>
    </w:lvl>
    <w:lvl w:ilvl="6" w:tplc="628643A8" w:tentative="1">
      <w:start w:val="1"/>
      <w:numFmt w:val="decimal"/>
      <w:lvlText w:val="%7."/>
      <w:lvlJc w:val="left"/>
      <w:pPr>
        <w:ind w:left="5760" w:hanging="360"/>
      </w:pPr>
    </w:lvl>
    <w:lvl w:ilvl="7" w:tplc="DC484ACE" w:tentative="1">
      <w:start w:val="1"/>
      <w:numFmt w:val="lowerLetter"/>
      <w:lvlText w:val="%8."/>
      <w:lvlJc w:val="left"/>
      <w:pPr>
        <w:ind w:left="6480" w:hanging="360"/>
      </w:pPr>
    </w:lvl>
    <w:lvl w:ilvl="8" w:tplc="4FF4D8EA" w:tentative="1">
      <w:start w:val="1"/>
      <w:numFmt w:val="lowerRoman"/>
      <w:lvlText w:val="%9."/>
      <w:lvlJc w:val="right"/>
      <w:pPr>
        <w:ind w:left="7200" w:hanging="180"/>
      </w:pPr>
    </w:lvl>
  </w:abstractNum>
  <w:abstractNum w:abstractNumId="3">
    <w:nsid w:val="512549A3"/>
    <w:multiLevelType w:val="hybridMultilevel"/>
    <w:tmpl w:val="5276D96E"/>
    <w:lvl w:ilvl="0" w:tplc="DD58371C">
      <w:start w:val="1"/>
      <w:numFmt w:val="decimal"/>
      <w:lvlText w:val="%1)"/>
      <w:lvlJc w:val="left"/>
      <w:pPr>
        <w:ind w:left="1080" w:hanging="360"/>
      </w:pPr>
      <w:rPr>
        <w:rFonts w:hint="default"/>
      </w:rPr>
    </w:lvl>
    <w:lvl w:ilvl="1" w:tplc="AA9C9274" w:tentative="1">
      <w:start w:val="1"/>
      <w:numFmt w:val="lowerLetter"/>
      <w:lvlText w:val="%2."/>
      <w:lvlJc w:val="left"/>
      <w:pPr>
        <w:ind w:left="1800" w:hanging="360"/>
      </w:pPr>
    </w:lvl>
    <w:lvl w:ilvl="2" w:tplc="024C57D2" w:tentative="1">
      <w:start w:val="1"/>
      <w:numFmt w:val="lowerRoman"/>
      <w:lvlText w:val="%3."/>
      <w:lvlJc w:val="right"/>
      <w:pPr>
        <w:ind w:left="2520" w:hanging="180"/>
      </w:pPr>
    </w:lvl>
    <w:lvl w:ilvl="3" w:tplc="A238CA0E" w:tentative="1">
      <w:start w:val="1"/>
      <w:numFmt w:val="decimal"/>
      <w:lvlText w:val="%4."/>
      <w:lvlJc w:val="left"/>
      <w:pPr>
        <w:ind w:left="3240" w:hanging="360"/>
      </w:pPr>
    </w:lvl>
    <w:lvl w:ilvl="4" w:tplc="30EE87C8" w:tentative="1">
      <w:start w:val="1"/>
      <w:numFmt w:val="lowerLetter"/>
      <w:lvlText w:val="%5."/>
      <w:lvlJc w:val="left"/>
      <w:pPr>
        <w:ind w:left="3960" w:hanging="360"/>
      </w:pPr>
    </w:lvl>
    <w:lvl w:ilvl="5" w:tplc="AC8A959E" w:tentative="1">
      <w:start w:val="1"/>
      <w:numFmt w:val="lowerRoman"/>
      <w:lvlText w:val="%6."/>
      <w:lvlJc w:val="right"/>
      <w:pPr>
        <w:ind w:left="4680" w:hanging="180"/>
      </w:pPr>
    </w:lvl>
    <w:lvl w:ilvl="6" w:tplc="3B42A826" w:tentative="1">
      <w:start w:val="1"/>
      <w:numFmt w:val="decimal"/>
      <w:lvlText w:val="%7."/>
      <w:lvlJc w:val="left"/>
      <w:pPr>
        <w:ind w:left="5400" w:hanging="360"/>
      </w:pPr>
    </w:lvl>
    <w:lvl w:ilvl="7" w:tplc="2C563968" w:tentative="1">
      <w:start w:val="1"/>
      <w:numFmt w:val="lowerLetter"/>
      <w:lvlText w:val="%8."/>
      <w:lvlJc w:val="left"/>
      <w:pPr>
        <w:ind w:left="6120" w:hanging="360"/>
      </w:pPr>
    </w:lvl>
    <w:lvl w:ilvl="8" w:tplc="9BF21A4E" w:tentative="1">
      <w:start w:val="1"/>
      <w:numFmt w:val="lowerRoman"/>
      <w:lvlText w:val="%9."/>
      <w:lvlJc w:val="right"/>
      <w:pPr>
        <w:ind w:left="6840" w:hanging="180"/>
      </w:pPr>
    </w:lvl>
  </w:abstractNum>
  <w:abstractNum w:abstractNumId="4">
    <w:nsid w:val="5889586E"/>
    <w:multiLevelType w:val="hybridMultilevel"/>
    <w:tmpl w:val="9EACB206"/>
    <w:lvl w:ilvl="0" w:tplc="A80A2C4A">
      <w:start w:val="1"/>
      <w:numFmt w:val="bullet"/>
      <w:lvlText w:val=""/>
      <w:lvlJc w:val="left"/>
      <w:pPr>
        <w:ind w:left="720" w:hanging="360"/>
      </w:pPr>
      <w:rPr>
        <w:rFonts w:ascii="Wingdings" w:hAnsi="Wingdings" w:hint="default"/>
      </w:rPr>
    </w:lvl>
    <w:lvl w:ilvl="1" w:tplc="918AD7E0" w:tentative="1">
      <w:start w:val="1"/>
      <w:numFmt w:val="bullet"/>
      <w:lvlText w:val="o"/>
      <w:lvlJc w:val="left"/>
      <w:pPr>
        <w:ind w:left="1440" w:hanging="360"/>
      </w:pPr>
      <w:rPr>
        <w:rFonts w:ascii="Courier New" w:hAnsi="Courier New" w:cs="Courier New" w:hint="default"/>
      </w:rPr>
    </w:lvl>
    <w:lvl w:ilvl="2" w:tplc="6EE01DBE" w:tentative="1">
      <w:start w:val="1"/>
      <w:numFmt w:val="bullet"/>
      <w:lvlText w:val=""/>
      <w:lvlJc w:val="left"/>
      <w:pPr>
        <w:ind w:left="2160" w:hanging="360"/>
      </w:pPr>
      <w:rPr>
        <w:rFonts w:ascii="Wingdings" w:hAnsi="Wingdings" w:hint="default"/>
      </w:rPr>
    </w:lvl>
    <w:lvl w:ilvl="3" w:tplc="5B72AF34" w:tentative="1">
      <w:start w:val="1"/>
      <w:numFmt w:val="bullet"/>
      <w:lvlText w:val=""/>
      <w:lvlJc w:val="left"/>
      <w:pPr>
        <w:ind w:left="2880" w:hanging="360"/>
      </w:pPr>
      <w:rPr>
        <w:rFonts w:ascii="Symbol" w:hAnsi="Symbol" w:hint="default"/>
      </w:rPr>
    </w:lvl>
    <w:lvl w:ilvl="4" w:tplc="E8FA7468" w:tentative="1">
      <w:start w:val="1"/>
      <w:numFmt w:val="bullet"/>
      <w:lvlText w:val="o"/>
      <w:lvlJc w:val="left"/>
      <w:pPr>
        <w:ind w:left="3600" w:hanging="360"/>
      </w:pPr>
      <w:rPr>
        <w:rFonts w:ascii="Courier New" w:hAnsi="Courier New" w:cs="Courier New" w:hint="default"/>
      </w:rPr>
    </w:lvl>
    <w:lvl w:ilvl="5" w:tplc="28E09F38" w:tentative="1">
      <w:start w:val="1"/>
      <w:numFmt w:val="bullet"/>
      <w:lvlText w:val=""/>
      <w:lvlJc w:val="left"/>
      <w:pPr>
        <w:ind w:left="4320" w:hanging="360"/>
      </w:pPr>
      <w:rPr>
        <w:rFonts w:ascii="Wingdings" w:hAnsi="Wingdings" w:hint="default"/>
      </w:rPr>
    </w:lvl>
    <w:lvl w:ilvl="6" w:tplc="91DACD90" w:tentative="1">
      <w:start w:val="1"/>
      <w:numFmt w:val="bullet"/>
      <w:lvlText w:val=""/>
      <w:lvlJc w:val="left"/>
      <w:pPr>
        <w:ind w:left="5040" w:hanging="360"/>
      </w:pPr>
      <w:rPr>
        <w:rFonts w:ascii="Symbol" w:hAnsi="Symbol" w:hint="default"/>
      </w:rPr>
    </w:lvl>
    <w:lvl w:ilvl="7" w:tplc="8D4AE342" w:tentative="1">
      <w:start w:val="1"/>
      <w:numFmt w:val="bullet"/>
      <w:lvlText w:val="o"/>
      <w:lvlJc w:val="left"/>
      <w:pPr>
        <w:ind w:left="5760" w:hanging="360"/>
      </w:pPr>
      <w:rPr>
        <w:rFonts w:ascii="Courier New" w:hAnsi="Courier New" w:cs="Courier New" w:hint="default"/>
      </w:rPr>
    </w:lvl>
    <w:lvl w:ilvl="8" w:tplc="DE029054" w:tentative="1">
      <w:start w:val="1"/>
      <w:numFmt w:val="bullet"/>
      <w:lvlText w:val=""/>
      <w:lvlJc w:val="left"/>
      <w:pPr>
        <w:ind w:left="6480" w:hanging="360"/>
      </w:pPr>
      <w:rPr>
        <w:rFonts w:ascii="Wingdings" w:hAnsi="Wingdings" w:hint="default"/>
      </w:rPr>
    </w:lvl>
  </w:abstractNum>
  <w:abstractNum w:abstractNumId="5">
    <w:nsid w:val="602D7301"/>
    <w:multiLevelType w:val="hybridMultilevel"/>
    <w:tmpl w:val="7D5CD554"/>
    <w:lvl w:ilvl="0" w:tplc="A7C49674">
      <w:start w:val="1"/>
      <w:numFmt w:val="bullet"/>
      <w:lvlText w:val=""/>
      <w:lvlJc w:val="left"/>
      <w:pPr>
        <w:ind w:left="1080" w:hanging="360"/>
      </w:pPr>
      <w:rPr>
        <w:rFonts w:ascii="Wingdings" w:hAnsi="Wingdings" w:hint="default"/>
      </w:rPr>
    </w:lvl>
    <w:lvl w:ilvl="1" w:tplc="54CA61B6" w:tentative="1">
      <w:start w:val="1"/>
      <w:numFmt w:val="lowerLetter"/>
      <w:lvlText w:val="%2."/>
      <w:lvlJc w:val="left"/>
      <w:pPr>
        <w:ind w:left="1800" w:hanging="360"/>
      </w:pPr>
    </w:lvl>
    <w:lvl w:ilvl="2" w:tplc="F93E7104" w:tentative="1">
      <w:start w:val="1"/>
      <w:numFmt w:val="lowerRoman"/>
      <w:lvlText w:val="%3."/>
      <w:lvlJc w:val="right"/>
      <w:pPr>
        <w:ind w:left="2520" w:hanging="180"/>
      </w:pPr>
    </w:lvl>
    <w:lvl w:ilvl="3" w:tplc="1A582320" w:tentative="1">
      <w:start w:val="1"/>
      <w:numFmt w:val="decimal"/>
      <w:lvlText w:val="%4."/>
      <w:lvlJc w:val="left"/>
      <w:pPr>
        <w:ind w:left="3240" w:hanging="360"/>
      </w:pPr>
    </w:lvl>
    <w:lvl w:ilvl="4" w:tplc="078CFB74" w:tentative="1">
      <w:start w:val="1"/>
      <w:numFmt w:val="lowerLetter"/>
      <w:lvlText w:val="%5."/>
      <w:lvlJc w:val="left"/>
      <w:pPr>
        <w:ind w:left="3960" w:hanging="360"/>
      </w:pPr>
    </w:lvl>
    <w:lvl w:ilvl="5" w:tplc="302C61A4" w:tentative="1">
      <w:start w:val="1"/>
      <w:numFmt w:val="lowerRoman"/>
      <w:lvlText w:val="%6."/>
      <w:lvlJc w:val="right"/>
      <w:pPr>
        <w:ind w:left="4680" w:hanging="180"/>
      </w:pPr>
    </w:lvl>
    <w:lvl w:ilvl="6" w:tplc="2AC07AF8" w:tentative="1">
      <w:start w:val="1"/>
      <w:numFmt w:val="decimal"/>
      <w:lvlText w:val="%7."/>
      <w:lvlJc w:val="left"/>
      <w:pPr>
        <w:ind w:left="5400" w:hanging="360"/>
      </w:pPr>
    </w:lvl>
    <w:lvl w:ilvl="7" w:tplc="FA809868" w:tentative="1">
      <w:start w:val="1"/>
      <w:numFmt w:val="lowerLetter"/>
      <w:lvlText w:val="%8."/>
      <w:lvlJc w:val="left"/>
      <w:pPr>
        <w:ind w:left="6120" w:hanging="360"/>
      </w:pPr>
    </w:lvl>
    <w:lvl w:ilvl="8" w:tplc="39A871BE" w:tentative="1">
      <w:start w:val="1"/>
      <w:numFmt w:val="lowerRoman"/>
      <w:lvlText w:val="%9."/>
      <w:lvlJc w:val="right"/>
      <w:pPr>
        <w:ind w:left="6840" w:hanging="180"/>
      </w:pPr>
    </w:lvl>
  </w:abstractNum>
  <w:abstractNum w:abstractNumId="6">
    <w:nsid w:val="7C813AFF"/>
    <w:multiLevelType w:val="hybridMultilevel"/>
    <w:tmpl w:val="28FCA3BA"/>
    <w:lvl w:ilvl="0" w:tplc="286ADB80">
      <w:start w:val="1"/>
      <w:numFmt w:val="bullet"/>
      <w:lvlText w:val=""/>
      <w:lvlJc w:val="left"/>
      <w:pPr>
        <w:ind w:left="720" w:hanging="360"/>
      </w:pPr>
      <w:rPr>
        <w:rFonts w:ascii="Symbol" w:hAnsi="Symbol" w:hint="default"/>
      </w:rPr>
    </w:lvl>
    <w:lvl w:ilvl="1" w:tplc="7310C802" w:tentative="1">
      <w:start w:val="1"/>
      <w:numFmt w:val="bullet"/>
      <w:lvlText w:val="o"/>
      <w:lvlJc w:val="left"/>
      <w:pPr>
        <w:ind w:left="1440" w:hanging="360"/>
      </w:pPr>
      <w:rPr>
        <w:rFonts w:ascii="Courier New" w:hAnsi="Courier New" w:cs="Courier New" w:hint="default"/>
      </w:rPr>
    </w:lvl>
    <w:lvl w:ilvl="2" w:tplc="75A6FB26" w:tentative="1">
      <w:start w:val="1"/>
      <w:numFmt w:val="bullet"/>
      <w:lvlText w:val=""/>
      <w:lvlJc w:val="left"/>
      <w:pPr>
        <w:ind w:left="2160" w:hanging="360"/>
      </w:pPr>
      <w:rPr>
        <w:rFonts w:ascii="Wingdings" w:hAnsi="Wingdings" w:hint="default"/>
      </w:rPr>
    </w:lvl>
    <w:lvl w:ilvl="3" w:tplc="A7A8608E" w:tentative="1">
      <w:start w:val="1"/>
      <w:numFmt w:val="bullet"/>
      <w:lvlText w:val=""/>
      <w:lvlJc w:val="left"/>
      <w:pPr>
        <w:ind w:left="2880" w:hanging="360"/>
      </w:pPr>
      <w:rPr>
        <w:rFonts w:ascii="Symbol" w:hAnsi="Symbol" w:hint="default"/>
      </w:rPr>
    </w:lvl>
    <w:lvl w:ilvl="4" w:tplc="8F0422A6" w:tentative="1">
      <w:start w:val="1"/>
      <w:numFmt w:val="bullet"/>
      <w:lvlText w:val="o"/>
      <w:lvlJc w:val="left"/>
      <w:pPr>
        <w:ind w:left="3600" w:hanging="360"/>
      </w:pPr>
      <w:rPr>
        <w:rFonts w:ascii="Courier New" w:hAnsi="Courier New" w:cs="Courier New" w:hint="default"/>
      </w:rPr>
    </w:lvl>
    <w:lvl w:ilvl="5" w:tplc="7B46CC14" w:tentative="1">
      <w:start w:val="1"/>
      <w:numFmt w:val="bullet"/>
      <w:lvlText w:val=""/>
      <w:lvlJc w:val="left"/>
      <w:pPr>
        <w:ind w:left="4320" w:hanging="360"/>
      </w:pPr>
      <w:rPr>
        <w:rFonts w:ascii="Wingdings" w:hAnsi="Wingdings" w:hint="default"/>
      </w:rPr>
    </w:lvl>
    <w:lvl w:ilvl="6" w:tplc="D7ECF30C" w:tentative="1">
      <w:start w:val="1"/>
      <w:numFmt w:val="bullet"/>
      <w:lvlText w:val=""/>
      <w:lvlJc w:val="left"/>
      <w:pPr>
        <w:ind w:left="5040" w:hanging="360"/>
      </w:pPr>
      <w:rPr>
        <w:rFonts w:ascii="Symbol" w:hAnsi="Symbol" w:hint="default"/>
      </w:rPr>
    </w:lvl>
    <w:lvl w:ilvl="7" w:tplc="B3CAC052" w:tentative="1">
      <w:start w:val="1"/>
      <w:numFmt w:val="bullet"/>
      <w:lvlText w:val="o"/>
      <w:lvlJc w:val="left"/>
      <w:pPr>
        <w:ind w:left="5760" w:hanging="360"/>
      </w:pPr>
      <w:rPr>
        <w:rFonts w:ascii="Courier New" w:hAnsi="Courier New" w:cs="Courier New" w:hint="default"/>
      </w:rPr>
    </w:lvl>
    <w:lvl w:ilvl="8" w:tplc="9A16ED5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E1"/>
    <w:rsid w:val="00005538"/>
    <w:rsid w:val="000A2A79"/>
    <w:rsid w:val="000E06C5"/>
    <w:rsid w:val="00136AE1"/>
    <w:rsid w:val="001371B3"/>
    <w:rsid w:val="00171ECE"/>
    <w:rsid w:val="001A234F"/>
    <w:rsid w:val="00224DF4"/>
    <w:rsid w:val="00225F33"/>
    <w:rsid w:val="002879C0"/>
    <w:rsid w:val="003364E1"/>
    <w:rsid w:val="003970C7"/>
    <w:rsid w:val="0042118F"/>
    <w:rsid w:val="00460D8D"/>
    <w:rsid w:val="004775E1"/>
    <w:rsid w:val="004B4516"/>
    <w:rsid w:val="004F0282"/>
    <w:rsid w:val="0052593B"/>
    <w:rsid w:val="005A7EED"/>
    <w:rsid w:val="00607485"/>
    <w:rsid w:val="0062677E"/>
    <w:rsid w:val="006316D8"/>
    <w:rsid w:val="006A4C27"/>
    <w:rsid w:val="006A50ED"/>
    <w:rsid w:val="006C1F00"/>
    <w:rsid w:val="006D761A"/>
    <w:rsid w:val="0075458D"/>
    <w:rsid w:val="00772D4E"/>
    <w:rsid w:val="00783D98"/>
    <w:rsid w:val="00796DED"/>
    <w:rsid w:val="007A3217"/>
    <w:rsid w:val="007C6F12"/>
    <w:rsid w:val="008720BF"/>
    <w:rsid w:val="00887F08"/>
    <w:rsid w:val="008B5CE4"/>
    <w:rsid w:val="008C6302"/>
    <w:rsid w:val="00915D82"/>
    <w:rsid w:val="00960348"/>
    <w:rsid w:val="009605D7"/>
    <w:rsid w:val="009A6BD0"/>
    <w:rsid w:val="009A7EDB"/>
    <w:rsid w:val="009B3CD5"/>
    <w:rsid w:val="009D3839"/>
    <w:rsid w:val="00A0772B"/>
    <w:rsid w:val="00A13856"/>
    <w:rsid w:val="00A2697E"/>
    <w:rsid w:val="00A66E60"/>
    <w:rsid w:val="00A96025"/>
    <w:rsid w:val="00AE76ED"/>
    <w:rsid w:val="00B4285F"/>
    <w:rsid w:val="00B45F3D"/>
    <w:rsid w:val="00B72B62"/>
    <w:rsid w:val="00BB4BF2"/>
    <w:rsid w:val="00BF632B"/>
    <w:rsid w:val="00C04836"/>
    <w:rsid w:val="00C16D55"/>
    <w:rsid w:val="00C17649"/>
    <w:rsid w:val="00C3227B"/>
    <w:rsid w:val="00C75385"/>
    <w:rsid w:val="00CC0209"/>
    <w:rsid w:val="00CE0DEC"/>
    <w:rsid w:val="00CE4244"/>
    <w:rsid w:val="00CF15DE"/>
    <w:rsid w:val="00E30086"/>
    <w:rsid w:val="00E40C90"/>
    <w:rsid w:val="00E82C7E"/>
    <w:rsid w:val="00F42934"/>
    <w:rsid w:val="00F86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paragraph" w:styleId="Titolo3">
    <w:name w:val="heading 3"/>
    <w:basedOn w:val="Normale"/>
    <w:next w:val="Normale"/>
    <w:link w:val="Titolo3Carattere"/>
    <w:uiPriority w:val="9"/>
    <w:semiHidden/>
    <w:unhideWhenUsed/>
    <w:qFormat/>
    <w:rsid w:val="00A13856"/>
    <w:pPr>
      <w:keepNext/>
      <w:keepLines/>
      <w:spacing w:before="200" w:after="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e"/>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pPr>
      <w:spacing w:after="140" w:line="288" w:lineRule="auto"/>
    </w:pPr>
  </w:style>
  <w:style w:type="paragraph" w:styleId="Elenco">
    <w:name w:val="List"/>
    <w:basedOn w:val="TextBody"/>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Default">
    <w:name w:val="Default"/>
    <w:qFormat/>
    <w:rsid w:val="004D479B"/>
    <w:rPr>
      <w:rFonts w:ascii="DecimaWE" w:eastAsia="Calibri" w:hAnsi="DecimaWE" w:cs="DecimaWE"/>
      <w:color w:val="000000"/>
      <w:sz w:val="24"/>
      <w:szCs w:val="24"/>
    </w:rPr>
  </w:style>
  <w:style w:type="paragraph" w:styleId="Testofumetto">
    <w:name w:val="Balloon Text"/>
    <w:basedOn w:val="Normale"/>
    <w:link w:val="TestofumettoCarattere"/>
    <w:uiPriority w:val="99"/>
    <w:semiHidden/>
    <w:unhideWhenUsed/>
    <w:rsid w:val="00AE76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76ED"/>
    <w:rPr>
      <w:rFonts w:ascii="Segoe UI" w:hAnsi="Segoe UI" w:cs="Segoe UI"/>
      <w:sz w:val="18"/>
      <w:szCs w:val="18"/>
    </w:rPr>
  </w:style>
  <w:style w:type="character" w:customStyle="1" w:styleId="Titolo3Carattere">
    <w:name w:val="Titolo 3 Carattere"/>
    <w:basedOn w:val="Carpredefinitoparagrafo"/>
    <w:link w:val="Titolo3"/>
    <w:uiPriority w:val="9"/>
    <w:semiHidden/>
    <w:rsid w:val="00A13856"/>
    <w:rPr>
      <w:rFonts w:asciiTheme="majorHAnsi" w:eastAsiaTheme="majorEastAsia" w:hAnsiTheme="majorHAnsi" w:cstheme="majorBidi"/>
      <w:b/>
      <w:bCs/>
      <w:color w:val="4472C4" w:themeColor="accent1"/>
    </w:rPr>
  </w:style>
  <w:style w:type="paragraph" w:styleId="Paragrafoelenco">
    <w:name w:val="List Paragraph"/>
    <w:basedOn w:val="Normale"/>
    <w:uiPriority w:val="34"/>
    <w:qFormat/>
    <w:rsid w:val="008B5CE4"/>
    <w:pPr>
      <w:ind w:left="720"/>
      <w:contextualSpacing/>
    </w:pPr>
  </w:style>
  <w:style w:type="table" w:styleId="Grigliatabella">
    <w:name w:val="Table Grid"/>
    <w:basedOn w:val="Tabellanormale"/>
    <w:uiPriority w:val="59"/>
    <w:rsid w:val="00CC0209"/>
    <w:rPr>
      <w:rFonts w:ascii="Cambria" w:eastAsia="MS Mincho"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paragraph" w:styleId="Titolo3">
    <w:name w:val="heading 3"/>
    <w:basedOn w:val="Normale"/>
    <w:next w:val="Normale"/>
    <w:link w:val="Titolo3Carattere"/>
    <w:uiPriority w:val="9"/>
    <w:semiHidden/>
    <w:unhideWhenUsed/>
    <w:qFormat/>
    <w:rsid w:val="00A13856"/>
    <w:pPr>
      <w:keepNext/>
      <w:keepLines/>
      <w:spacing w:before="200" w:after="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e"/>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pPr>
      <w:spacing w:after="140" w:line="288" w:lineRule="auto"/>
    </w:pPr>
  </w:style>
  <w:style w:type="paragraph" w:styleId="Elenco">
    <w:name w:val="List"/>
    <w:basedOn w:val="TextBody"/>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Default">
    <w:name w:val="Default"/>
    <w:qFormat/>
    <w:rsid w:val="004D479B"/>
    <w:rPr>
      <w:rFonts w:ascii="DecimaWE" w:eastAsia="Calibri" w:hAnsi="DecimaWE" w:cs="DecimaWE"/>
      <w:color w:val="000000"/>
      <w:sz w:val="24"/>
      <w:szCs w:val="24"/>
    </w:rPr>
  </w:style>
  <w:style w:type="paragraph" w:styleId="Testofumetto">
    <w:name w:val="Balloon Text"/>
    <w:basedOn w:val="Normale"/>
    <w:link w:val="TestofumettoCarattere"/>
    <w:uiPriority w:val="99"/>
    <w:semiHidden/>
    <w:unhideWhenUsed/>
    <w:rsid w:val="00AE76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76ED"/>
    <w:rPr>
      <w:rFonts w:ascii="Segoe UI" w:hAnsi="Segoe UI" w:cs="Segoe UI"/>
      <w:sz w:val="18"/>
      <w:szCs w:val="18"/>
    </w:rPr>
  </w:style>
  <w:style w:type="character" w:customStyle="1" w:styleId="Titolo3Carattere">
    <w:name w:val="Titolo 3 Carattere"/>
    <w:basedOn w:val="Carpredefinitoparagrafo"/>
    <w:link w:val="Titolo3"/>
    <w:uiPriority w:val="9"/>
    <w:semiHidden/>
    <w:rsid w:val="00A13856"/>
    <w:rPr>
      <w:rFonts w:asciiTheme="majorHAnsi" w:eastAsiaTheme="majorEastAsia" w:hAnsiTheme="majorHAnsi" w:cstheme="majorBidi"/>
      <w:b/>
      <w:bCs/>
      <w:color w:val="4472C4" w:themeColor="accent1"/>
    </w:rPr>
  </w:style>
  <w:style w:type="paragraph" w:styleId="Paragrafoelenco">
    <w:name w:val="List Paragraph"/>
    <w:basedOn w:val="Normale"/>
    <w:uiPriority w:val="34"/>
    <w:qFormat/>
    <w:rsid w:val="008B5CE4"/>
    <w:pPr>
      <w:ind w:left="720"/>
      <w:contextualSpacing/>
    </w:pPr>
  </w:style>
  <w:style w:type="table" w:styleId="Grigliatabella">
    <w:name w:val="Table Grid"/>
    <w:basedOn w:val="Tabellanormale"/>
    <w:uiPriority w:val="59"/>
    <w:rsid w:val="00CC0209"/>
    <w:rPr>
      <w:rFonts w:ascii="Cambria" w:eastAsia="MS Mincho"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lettra.eu/privacy.html" TargetMode="External"/><Relationship Id="rId3" Type="http://schemas.openxmlformats.org/officeDocument/2006/relationships/styles" Target="styles.xml"/><Relationship Id="rId7" Type="http://schemas.openxmlformats.org/officeDocument/2006/relationships/hyperlink" Target="mailto:%20dpo@elettr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39FA-A296-4981-85DC-77D88378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1006</Words>
  <Characters>5738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ANGELIS DARIO [PHD0400030]</dc:creator>
  <cp:lastModifiedBy>Laura Forgiarini</cp:lastModifiedBy>
  <cp:revision>5</cp:revision>
  <cp:lastPrinted>2020-09-03T07:48:00Z</cp:lastPrinted>
  <dcterms:created xsi:type="dcterms:W3CDTF">2020-09-22T07:13:00Z</dcterms:created>
  <dcterms:modified xsi:type="dcterms:W3CDTF">2020-09-22T07:25:00Z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